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5584" w14:textId="5D247940" w:rsidR="00430754" w:rsidRPr="00D673A2" w:rsidRDefault="000D428A" w:rsidP="00D606A6">
      <w:pPr>
        <w:pStyle w:val="Heading1"/>
        <w:jc w:val="center"/>
      </w:pPr>
      <w:r w:rsidRPr="00D673A2">
        <w:t>Syllabus</w:t>
      </w:r>
      <w:r>
        <w:t xml:space="preserve">: </w:t>
      </w:r>
      <w:r w:rsidR="00D673A2" w:rsidRPr="00D673A2">
        <w:t>Climate</w:t>
      </w:r>
      <w:r w:rsidR="008106BC">
        <w:t xml:space="preserve"> </w:t>
      </w:r>
      <w:r w:rsidR="00D673A2" w:rsidRPr="00D673A2">
        <w:t>Policy</w:t>
      </w:r>
      <w:r w:rsidR="008106BC">
        <w:t xml:space="preserve"> </w:t>
      </w:r>
    </w:p>
    <w:p w14:paraId="6B3D93A6" w14:textId="56F00441" w:rsidR="00430754" w:rsidRPr="00D606A6" w:rsidRDefault="00430754" w:rsidP="00D606A6">
      <w:pPr>
        <w:pStyle w:val="Heading3"/>
        <w:jc w:val="center"/>
        <w:rPr>
          <w:sz w:val="28"/>
          <w:szCs w:val="28"/>
        </w:rPr>
      </w:pPr>
      <w:r w:rsidRPr="00D606A6">
        <w:rPr>
          <w:sz w:val="28"/>
          <w:szCs w:val="28"/>
        </w:rPr>
        <w:t>Evans</w:t>
      </w:r>
      <w:r w:rsidR="008106BC">
        <w:rPr>
          <w:sz w:val="28"/>
          <w:szCs w:val="28"/>
        </w:rPr>
        <w:t xml:space="preserve"> </w:t>
      </w:r>
      <w:r w:rsidRPr="00D606A6">
        <w:rPr>
          <w:sz w:val="28"/>
          <w:szCs w:val="28"/>
        </w:rPr>
        <w:t>School</w:t>
      </w:r>
      <w:r w:rsidR="008106BC">
        <w:rPr>
          <w:sz w:val="28"/>
          <w:szCs w:val="28"/>
        </w:rPr>
        <w:t xml:space="preserve"> </w:t>
      </w:r>
      <w:r w:rsidRPr="00D606A6">
        <w:rPr>
          <w:sz w:val="28"/>
          <w:szCs w:val="28"/>
        </w:rPr>
        <w:t>of</w:t>
      </w:r>
      <w:r w:rsidR="008106BC">
        <w:rPr>
          <w:sz w:val="28"/>
          <w:szCs w:val="28"/>
        </w:rPr>
        <w:t xml:space="preserve"> </w:t>
      </w:r>
      <w:r w:rsidRPr="00D606A6">
        <w:rPr>
          <w:sz w:val="28"/>
          <w:szCs w:val="28"/>
        </w:rPr>
        <w:t>Public</w:t>
      </w:r>
      <w:r w:rsidR="008106BC">
        <w:rPr>
          <w:sz w:val="28"/>
          <w:szCs w:val="28"/>
        </w:rPr>
        <w:t xml:space="preserve"> </w:t>
      </w:r>
      <w:r w:rsidRPr="00D606A6">
        <w:rPr>
          <w:sz w:val="28"/>
          <w:szCs w:val="28"/>
        </w:rPr>
        <w:t>Affairs:</w:t>
      </w:r>
      <w:r w:rsidR="008106BC">
        <w:rPr>
          <w:sz w:val="28"/>
          <w:szCs w:val="28"/>
        </w:rPr>
        <w:t xml:space="preserve"> </w:t>
      </w:r>
      <w:r w:rsidRPr="00D606A6">
        <w:rPr>
          <w:sz w:val="28"/>
          <w:szCs w:val="28"/>
        </w:rPr>
        <w:t>PB</w:t>
      </w:r>
      <w:r w:rsidR="008106BC">
        <w:rPr>
          <w:sz w:val="28"/>
          <w:szCs w:val="28"/>
        </w:rPr>
        <w:t xml:space="preserve"> </w:t>
      </w:r>
      <w:r w:rsidRPr="00D606A6">
        <w:rPr>
          <w:sz w:val="28"/>
          <w:szCs w:val="28"/>
        </w:rPr>
        <w:t>AF</w:t>
      </w:r>
      <w:r w:rsidR="008106BC">
        <w:rPr>
          <w:sz w:val="28"/>
          <w:szCs w:val="28"/>
        </w:rPr>
        <w:t xml:space="preserve"> </w:t>
      </w:r>
      <w:r w:rsidRPr="00D606A6">
        <w:rPr>
          <w:sz w:val="28"/>
          <w:szCs w:val="28"/>
        </w:rPr>
        <w:t>59</w:t>
      </w:r>
      <w:r w:rsidR="00131218" w:rsidRPr="00D606A6">
        <w:rPr>
          <w:sz w:val="28"/>
          <w:szCs w:val="28"/>
        </w:rPr>
        <w:t>9</w:t>
      </w:r>
      <w:r w:rsidRPr="00D606A6">
        <w:rPr>
          <w:sz w:val="28"/>
          <w:szCs w:val="28"/>
        </w:rPr>
        <w:t>,</w:t>
      </w:r>
      <w:r w:rsidR="008106BC">
        <w:rPr>
          <w:sz w:val="28"/>
          <w:szCs w:val="28"/>
        </w:rPr>
        <w:t xml:space="preserve"> </w:t>
      </w:r>
      <w:r w:rsidR="00131218" w:rsidRPr="00D606A6">
        <w:rPr>
          <w:sz w:val="28"/>
          <w:szCs w:val="28"/>
        </w:rPr>
        <w:t>Winter</w:t>
      </w:r>
      <w:r w:rsidR="008106BC">
        <w:rPr>
          <w:sz w:val="28"/>
          <w:szCs w:val="28"/>
        </w:rPr>
        <w:t xml:space="preserve"> </w:t>
      </w:r>
      <w:r w:rsidR="00131218" w:rsidRPr="00D606A6">
        <w:rPr>
          <w:sz w:val="28"/>
          <w:szCs w:val="28"/>
        </w:rPr>
        <w:t>2023</w:t>
      </w:r>
    </w:p>
    <w:p w14:paraId="044B91FA" w14:textId="00E38044" w:rsidR="00537E22" w:rsidRDefault="004618EC" w:rsidP="00D606A6">
      <w:pPr>
        <w:pStyle w:val="Heading3"/>
        <w:jc w:val="center"/>
        <w:rPr>
          <w:sz w:val="28"/>
          <w:szCs w:val="28"/>
        </w:rPr>
      </w:pPr>
      <w:r w:rsidRPr="00D606A6">
        <w:rPr>
          <w:sz w:val="28"/>
          <w:szCs w:val="28"/>
        </w:rPr>
        <w:t>Tuesdays</w:t>
      </w:r>
      <w:r w:rsidR="00430754" w:rsidRPr="00D606A6">
        <w:rPr>
          <w:sz w:val="28"/>
          <w:szCs w:val="28"/>
        </w:rPr>
        <w:t>,</w:t>
      </w:r>
      <w:r w:rsidR="008106BC">
        <w:rPr>
          <w:sz w:val="28"/>
          <w:szCs w:val="28"/>
        </w:rPr>
        <w:t xml:space="preserve"> </w:t>
      </w:r>
      <w:r w:rsidRPr="00D606A6">
        <w:rPr>
          <w:sz w:val="28"/>
          <w:szCs w:val="28"/>
        </w:rPr>
        <w:t>5</w:t>
      </w:r>
      <w:r w:rsidR="00430754" w:rsidRPr="00D606A6">
        <w:rPr>
          <w:sz w:val="28"/>
          <w:szCs w:val="28"/>
        </w:rPr>
        <w:t>:30-</w:t>
      </w:r>
      <w:r w:rsidRPr="00D606A6">
        <w:rPr>
          <w:sz w:val="28"/>
          <w:szCs w:val="28"/>
        </w:rPr>
        <w:t>8</w:t>
      </w:r>
      <w:r w:rsidR="00430754" w:rsidRPr="00D606A6">
        <w:rPr>
          <w:sz w:val="28"/>
          <w:szCs w:val="28"/>
        </w:rPr>
        <w:t>:20</w:t>
      </w:r>
      <w:r w:rsidR="00537E22" w:rsidRPr="00D606A6">
        <w:rPr>
          <w:sz w:val="28"/>
          <w:szCs w:val="28"/>
        </w:rPr>
        <w:t>,</w:t>
      </w:r>
      <w:r w:rsidR="008106BC">
        <w:rPr>
          <w:sz w:val="28"/>
          <w:szCs w:val="28"/>
        </w:rPr>
        <w:t xml:space="preserve"> </w:t>
      </w:r>
      <w:r w:rsidR="00537E22" w:rsidRPr="00D606A6">
        <w:rPr>
          <w:sz w:val="28"/>
          <w:szCs w:val="28"/>
        </w:rPr>
        <w:t>Parrington</w:t>
      </w:r>
      <w:r w:rsidR="008106BC">
        <w:rPr>
          <w:sz w:val="28"/>
          <w:szCs w:val="28"/>
        </w:rPr>
        <w:t xml:space="preserve"> </w:t>
      </w:r>
      <w:r w:rsidR="00537E22" w:rsidRPr="00D606A6">
        <w:rPr>
          <w:sz w:val="28"/>
          <w:szCs w:val="28"/>
        </w:rPr>
        <w:t>Hall</w:t>
      </w:r>
      <w:r w:rsidR="008106BC">
        <w:rPr>
          <w:sz w:val="28"/>
          <w:szCs w:val="28"/>
        </w:rPr>
        <w:t xml:space="preserve"> </w:t>
      </w:r>
      <w:r w:rsidR="00537E22" w:rsidRPr="00D606A6">
        <w:rPr>
          <w:sz w:val="28"/>
          <w:szCs w:val="28"/>
        </w:rPr>
        <w:t>Room</w:t>
      </w:r>
      <w:r w:rsidR="008106BC">
        <w:rPr>
          <w:sz w:val="28"/>
          <w:szCs w:val="28"/>
        </w:rPr>
        <w:t xml:space="preserve"> </w:t>
      </w:r>
      <w:r w:rsidR="00537E22" w:rsidRPr="00D606A6">
        <w:rPr>
          <w:sz w:val="28"/>
          <w:szCs w:val="28"/>
        </w:rPr>
        <w:t>320</w:t>
      </w:r>
    </w:p>
    <w:p w14:paraId="34BC6DEA" w14:textId="77777777" w:rsidR="00D673A2" w:rsidRPr="00D673A2" w:rsidRDefault="00D673A2" w:rsidP="00D673A2"/>
    <w:p w14:paraId="6B082EBB" w14:textId="163D40EA" w:rsidR="00430754" w:rsidRPr="00D673A2" w:rsidRDefault="00430754" w:rsidP="00D673A2">
      <w:r w:rsidRPr="00D673A2">
        <w:t>Note</w:t>
      </w:r>
      <w:r w:rsidR="008106BC">
        <w:t xml:space="preserve"> </w:t>
      </w:r>
      <w:r w:rsidRPr="00D673A2">
        <w:t>that</w:t>
      </w:r>
      <w:r w:rsidR="008106BC">
        <w:t xml:space="preserve"> </w:t>
      </w:r>
      <w:r w:rsidRPr="00D673A2">
        <w:t>this</w:t>
      </w:r>
      <w:r w:rsidR="008106BC">
        <w:t xml:space="preserve"> </w:t>
      </w:r>
      <w:r w:rsidRPr="00D673A2">
        <w:t>syllabus</w:t>
      </w:r>
      <w:r w:rsidR="008106BC">
        <w:t xml:space="preserve"> </w:t>
      </w:r>
      <w:r w:rsidRPr="00D673A2">
        <w:t>may</w:t>
      </w:r>
      <w:r w:rsidR="008106BC">
        <w:t xml:space="preserve"> </w:t>
      </w:r>
      <w:r w:rsidRPr="00D673A2">
        <w:t>change</w:t>
      </w:r>
      <w:r w:rsidR="008106BC">
        <w:t xml:space="preserve"> </w:t>
      </w:r>
      <w:r w:rsidRPr="00D673A2">
        <w:t>as</w:t>
      </w:r>
      <w:r w:rsidR="008106BC">
        <w:t xml:space="preserve"> </w:t>
      </w:r>
      <w:r w:rsidRPr="00D673A2">
        <w:t>the</w:t>
      </w:r>
      <w:r w:rsidR="008106BC">
        <w:t xml:space="preserve"> </w:t>
      </w:r>
      <w:r w:rsidRPr="00D673A2">
        <w:t>course</w:t>
      </w:r>
      <w:r w:rsidR="008106BC">
        <w:t xml:space="preserve"> </w:t>
      </w:r>
      <w:r w:rsidRPr="00D673A2">
        <w:t>evolves,</w:t>
      </w:r>
      <w:r w:rsidR="008106BC">
        <w:t xml:space="preserve"> </w:t>
      </w:r>
      <w:r w:rsidRPr="00D673A2">
        <w:t>particularly</w:t>
      </w:r>
      <w:r w:rsidR="008106BC">
        <w:t xml:space="preserve"> </w:t>
      </w:r>
      <w:r w:rsidRPr="00D673A2">
        <w:t>for</w:t>
      </w:r>
      <w:r w:rsidR="008106BC">
        <w:t xml:space="preserve"> </w:t>
      </w:r>
      <w:r w:rsidRPr="00D673A2">
        <w:t>the</w:t>
      </w:r>
      <w:r w:rsidR="008106BC">
        <w:t xml:space="preserve"> </w:t>
      </w:r>
      <w:r w:rsidRPr="00D673A2">
        <w:t>latter</w:t>
      </w:r>
      <w:r w:rsidR="008106BC">
        <w:t xml:space="preserve"> </w:t>
      </w:r>
      <w:r w:rsidRPr="00D673A2">
        <w:t>half.</w:t>
      </w:r>
      <w:r w:rsidR="008106BC">
        <w:t xml:space="preserve">  </w:t>
      </w:r>
      <w:r w:rsidRPr="00D673A2">
        <w:t>Changes</w:t>
      </w:r>
      <w:r w:rsidR="008106BC">
        <w:t xml:space="preserve"> </w:t>
      </w:r>
      <w:r w:rsidRPr="00D673A2">
        <w:t>will</w:t>
      </w:r>
      <w:r w:rsidR="008106BC">
        <w:t xml:space="preserve"> </w:t>
      </w:r>
      <w:r w:rsidRPr="00D673A2">
        <w:t>be</w:t>
      </w:r>
      <w:r w:rsidR="008106BC">
        <w:t xml:space="preserve"> </w:t>
      </w:r>
      <w:r w:rsidRPr="00D673A2">
        <w:t>announced.</w:t>
      </w:r>
    </w:p>
    <w:p w14:paraId="1A8E9B62" w14:textId="77777777" w:rsidR="00D673A2" w:rsidRDefault="00D673A2" w:rsidP="00D673A2">
      <w:pPr>
        <w:pStyle w:val="Heading3"/>
      </w:pPr>
      <w:bookmarkStart w:id="0" w:name="_Hlk117693885"/>
    </w:p>
    <w:p w14:paraId="436130D4" w14:textId="62D9A440" w:rsidR="00D673A2" w:rsidRPr="00D673A2" w:rsidRDefault="00D66211" w:rsidP="00D673A2">
      <w:pPr>
        <w:pStyle w:val="Heading3"/>
      </w:pPr>
      <w:r w:rsidRPr="00D673A2">
        <w:t>Course</w:t>
      </w:r>
      <w:r w:rsidR="008106BC">
        <w:t xml:space="preserve"> </w:t>
      </w:r>
      <w:r w:rsidRPr="00D673A2">
        <w:t>Description</w:t>
      </w:r>
      <w:r w:rsidR="008106BC">
        <w:t xml:space="preserve"> </w:t>
      </w:r>
    </w:p>
    <w:p w14:paraId="7F498CD7" w14:textId="77777777" w:rsidR="00ED16C6" w:rsidRPr="00ED16C6" w:rsidRDefault="00ED16C6" w:rsidP="00ED16C6">
      <w:r w:rsidRPr="00ED16C6">
        <w:t>Climate change is a top public policy priority of the 21</w:t>
      </w:r>
      <w:r w:rsidRPr="00ED16C6">
        <w:rPr>
          <w:vertAlign w:val="superscript"/>
        </w:rPr>
        <w:t>st</w:t>
      </w:r>
      <w:r w:rsidRPr="00ED16C6">
        <w:t> century. The course will begin with an overview of the science and economics of climate change. We will then explore mitigation policies and strategies used at local, national, and international levels, including carbon pricing mechanisms, regulation, finance and incentives, litigation, financial disclosure, and international cooperation. We will investigate their effectiveness, social and economic dimensions, political dynamics, and implications for equity and environmental justice. We will bring these perspectives to bear on ongoing policy developments, such as the upcoming launch of Washington State’s ambitious cap-and-trade program and global assessment of the adequacy of national commitments under the Paris Agreement.</w:t>
      </w:r>
    </w:p>
    <w:p w14:paraId="43AD1EB9" w14:textId="77777777" w:rsidR="00ED16C6" w:rsidRPr="00ED16C6" w:rsidRDefault="00ED16C6" w:rsidP="00ED16C6">
      <w:r w:rsidRPr="00ED16C6">
        <w:t> </w:t>
      </w:r>
    </w:p>
    <w:p w14:paraId="63807A8B" w14:textId="77777777" w:rsidR="00ED16C6" w:rsidRPr="00ED16C6" w:rsidRDefault="00ED16C6" w:rsidP="00ED16C6">
      <w:r w:rsidRPr="00ED16C6">
        <w:t>In 2008, Matt Steuerwalt and I co-developed and co-taught the first Evans school class on Energy and Climate Policy. Given rising interest in the subject and that there are too many topics to cover in one 10-week class, we decided to expand the curriculum this year into two classes. Matt taught Energy Policy this fall, and while this class focuses predominantly on Climate Policy, the two are closely linked.</w:t>
      </w:r>
    </w:p>
    <w:p w14:paraId="52EA1072" w14:textId="77777777" w:rsidR="00ED16C6" w:rsidRPr="00ED16C6" w:rsidRDefault="00ED16C6" w:rsidP="00ED16C6">
      <w:r w:rsidRPr="00ED16C6">
        <w:t> </w:t>
      </w:r>
    </w:p>
    <w:p w14:paraId="7885B91B" w14:textId="77777777" w:rsidR="00ED16C6" w:rsidRPr="00ED16C6" w:rsidRDefault="00ED16C6" w:rsidP="00ED16C6">
      <w:r w:rsidRPr="00ED16C6">
        <w:t>For those of you who attended Matt’s Energy Policy class (which is not a pre-requisite), you’ll find similarities in course structure, assignments, and grading rubrics, as they draw on the same original course design. There are also some new topics and exercises. I’ll be looking to you for feedback and am glad to consider mid-course adjustments to add additional topics and trim others, depending on class interest.</w:t>
      </w:r>
    </w:p>
    <w:p w14:paraId="41454C2D" w14:textId="2FC5AB45" w:rsidR="00ED16C6" w:rsidRDefault="00ED16C6" w:rsidP="00ED16C6"/>
    <w:p w14:paraId="2328D67F" w14:textId="1626E9DD" w:rsidR="007C439C" w:rsidRDefault="007C439C" w:rsidP="007C439C">
      <w:pPr>
        <w:pStyle w:val="Heading3"/>
      </w:pPr>
      <w:r>
        <w:t>Instructor Information</w:t>
      </w:r>
    </w:p>
    <w:p w14:paraId="1098990F" w14:textId="75EA6F23" w:rsidR="007C439C" w:rsidRDefault="007C439C" w:rsidP="007C439C">
      <w:r>
        <w:t xml:space="preserve">Michael Lazarus, </w:t>
      </w:r>
      <w:hyperlink r:id="rId6" w:history="1">
        <w:r w:rsidR="00692FB2" w:rsidRPr="002C791A">
          <w:rPr>
            <w:rStyle w:val="Hyperlink"/>
          </w:rPr>
          <w:t>mlazarus@uw.edu</w:t>
        </w:r>
      </w:hyperlink>
      <w:r w:rsidR="00692FB2">
        <w:t xml:space="preserve"> </w:t>
      </w:r>
    </w:p>
    <w:p w14:paraId="4D48383A" w14:textId="0F74FD52" w:rsidR="007C439C" w:rsidRDefault="007C439C" w:rsidP="007C439C">
      <w:r>
        <w:t>Office Hours: most Wed and Thurs 3-5 (Zoom); other times possible by request</w:t>
      </w:r>
    </w:p>
    <w:p w14:paraId="78131762" w14:textId="77777777" w:rsidR="007C439C" w:rsidRDefault="007C439C" w:rsidP="00ED16C6">
      <w:pPr>
        <w:pStyle w:val="Heading3"/>
      </w:pPr>
    </w:p>
    <w:p w14:paraId="3D1B3CE4" w14:textId="2584F0B5" w:rsidR="00ED16C6" w:rsidRPr="00ED16C6" w:rsidRDefault="00ED16C6" w:rsidP="00ED16C6">
      <w:pPr>
        <w:pStyle w:val="Heading3"/>
      </w:pPr>
      <w:r w:rsidRPr="00ED16C6">
        <w:t>Student Learning Outcomes</w:t>
      </w:r>
    </w:p>
    <w:p w14:paraId="58FBC8E0" w14:textId="77777777" w:rsidR="00ED16C6" w:rsidRPr="00ED16C6" w:rsidRDefault="00ED16C6" w:rsidP="00ED16C6">
      <w:r w:rsidRPr="00ED16C6">
        <w:t>Students can expect to leave the class:</w:t>
      </w:r>
    </w:p>
    <w:p w14:paraId="4E560F3E" w14:textId="77777777" w:rsidR="00ED16C6" w:rsidRPr="00ED16C6" w:rsidRDefault="00ED16C6">
      <w:pPr>
        <w:numPr>
          <w:ilvl w:val="0"/>
          <w:numId w:val="1"/>
        </w:numPr>
      </w:pPr>
      <w:r w:rsidRPr="00ED16C6">
        <w:t>Conversant in the scales and dimensions of climate policy, from local to international, economics to equity, and roles of state and non-state actors;</w:t>
      </w:r>
    </w:p>
    <w:p w14:paraId="56939D81" w14:textId="77777777" w:rsidR="00ED16C6" w:rsidRPr="00ED16C6" w:rsidRDefault="00ED16C6">
      <w:pPr>
        <w:numPr>
          <w:ilvl w:val="0"/>
          <w:numId w:val="1"/>
        </w:numPr>
      </w:pPr>
      <w:r w:rsidRPr="00ED16C6">
        <w:t>Able to assess the benefits and drawbacks of climate policy options, including carbon pricing mechanisms, their co-benefits and risks, and their distributional impacts; and,</w:t>
      </w:r>
    </w:p>
    <w:p w14:paraId="780E51D9" w14:textId="6DE68A2A" w:rsidR="00ED16C6" w:rsidRDefault="00ED16C6">
      <w:pPr>
        <w:numPr>
          <w:ilvl w:val="0"/>
          <w:numId w:val="1"/>
        </w:numPr>
      </w:pPr>
      <w:r w:rsidRPr="00ED16C6">
        <w:t>Attuned to the variety of perspectives and interests at play in climate policy debates.</w:t>
      </w:r>
    </w:p>
    <w:p w14:paraId="404F6704" w14:textId="77777777" w:rsidR="007C439C" w:rsidRPr="00ED16C6" w:rsidRDefault="007C439C" w:rsidP="007C439C">
      <w:pPr>
        <w:ind w:left="720"/>
      </w:pPr>
    </w:p>
    <w:p w14:paraId="5866F8ED" w14:textId="77777777" w:rsidR="00ED16C6" w:rsidRPr="00ED16C6" w:rsidRDefault="00ED16C6" w:rsidP="00ED16C6">
      <w:r w:rsidRPr="00ED16C6">
        <w:t>All course materials are listed on the </w:t>
      </w:r>
      <w:hyperlink r:id="rId7" w:tooltip="Course Schedule" w:history="1">
        <w:r w:rsidRPr="00ED16C6">
          <w:rPr>
            <w:rStyle w:val="Hyperlink"/>
          </w:rPr>
          <w:t>Course Schedule</w:t>
        </w:r>
      </w:hyperlink>
      <w:r w:rsidRPr="00ED16C6">
        <w:t> page.</w:t>
      </w:r>
    </w:p>
    <w:p w14:paraId="5862AB55" w14:textId="77777777" w:rsidR="00712122" w:rsidRDefault="00712122" w:rsidP="00ED16C6"/>
    <w:p w14:paraId="0168891F" w14:textId="4DB20A55" w:rsidR="00ED16C6" w:rsidRPr="00712122" w:rsidRDefault="00ED16C6" w:rsidP="00712122">
      <w:pPr>
        <w:pStyle w:val="Heading2"/>
      </w:pPr>
      <w:r w:rsidRPr="00712122">
        <w:t>Course Format/Structure</w:t>
      </w:r>
    </w:p>
    <w:p w14:paraId="5CF75E7C" w14:textId="77777777" w:rsidR="00712122" w:rsidRDefault="00712122" w:rsidP="00ED16C6">
      <w:pPr>
        <w:rPr>
          <w:b/>
          <w:bCs/>
        </w:rPr>
      </w:pPr>
    </w:p>
    <w:p w14:paraId="226128C1" w14:textId="7FF45F42" w:rsidR="00ED16C6" w:rsidRPr="00ED16C6" w:rsidRDefault="00ED16C6" w:rsidP="00712122">
      <w:pPr>
        <w:pStyle w:val="Heading3"/>
      </w:pPr>
      <w:r w:rsidRPr="00ED16C6">
        <w:t>Readings</w:t>
      </w:r>
    </w:p>
    <w:p w14:paraId="04653A54" w14:textId="4733877D" w:rsidR="00ED16C6" w:rsidRDefault="00ED16C6" w:rsidP="00ED16C6">
      <w:r w:rsidRPr="00ED16C6">
        <w:t>You should be prepared to discuss the content of all core materials (readings, podcasts, and videos) for each class, as shown for each week on the </w:t>
      </w:r>
      <w:hyperlink r:id="rId8" w:tooltip="Course Schedule" w:history="1">
        <w:r w:rsidRPr="00ED16C6">
          <w:rPr>
            <w:rStyle w:val="Hyperlink"/>
          </w:rPr>
          <w:t>Course Schedule</w:t>
        </w:r>
      </w:hyperlink>
      <w:r w:rsidRPr="00ED16C6">
        <w:t> page. Use your judgment in how deeply you immerse yourself in the readings. It’s ok to skim a longer piece as long as you can glean its main messages and arguments. Supplementary materials are also listed if you want to dig deeper on a given topic or are looking for additional source materials for class assignments. There are no course textbooks that you need to purchase.</w:t>
      </w:r>
    </w:p>
    <w:p w14:paraId="1EE1ADED" w14:textId="77777777" w:rsidR="00712122" w:rsidRPr="00ED16C6" w:rsidRDefault="00712122" w:rsidP="00ED16C6"/>
    <w:p w14:paraId="3A7B48B3" w14:textId="77777777" w:rsidR="00ED16C6" w:rsidRPr="00ED16C6" w:rsidRDefault="00ED16C6" w:rsidP="00712122">
      <w:pPr>
        <w:pStyle w:val="Heading3"/>
      </w:pPr>
      <w:r w:rsidRPr="00ED16C6">
        <w:t>Student and Instructor Expectations</w:t>
      </w:r>
    </w:p>
    <w:p w14:paraId="26A0C240" w14:textId="77777777" w:rsidR="00ED16C6" w:rsidRPr="00ED16C6" w:rsidRDefault="00ED16C6" w:rsidP="00ED16C6">
      <w:r w:rsidRPr="00ED16C6">
        <w:t>I expect students to come to class prepared, having read the class materials, and on relevant weeks submitting reading responses and preparing discussions ahead of class. I also expect students to let me know what’s working or not in the class approach, .and whether further modifications are helpful.</w:t>
      </w:r>
    </w:p>
    <w:p w14:paraId="0048CA80" w14:textId="77777777" w:rsidR="00ED16C6" w:rsidRPr="00ED16C6" w:rsidRDefault="00ED16C6" w:rsidP="00ED16C6">
      <w:r w:rsidRPr="00ED16C6">
        <w:t> </w:t>
      </w:r>
    </w:p>
    <w:p w14:paraId="038D3B4A" w14:textId="77777777" w:rsidR="00ED16C6" w:rsidRPr="00ED16C6" w:rsidRDefault="00ED16C6" w:rsidP="00ED16C6">
      <w:r w:rsidRPr="00ED16C6">
        <w:t>I’ll do my best to be available outside class times to answer your questions and discuss career opportunities in climate policy. The best way to reach me is through my UW email (</w:t>
      </w:r>
      <w:hyperlink r:id="rId9" w:history="1">
        <w:r w:rsidRPr="00ED16C6">
          <w:rPr>
            <w:rStyle w:val="Hyperlink"/>
          </w:rPr>
          <w:t>mlazarus@uw.edu</w:t>
        </w:r>
      </w:hyperlink>
      <w:r w:rsidRPr="00ED16C6">
        <w:t>). The best time to talk in person is directly after class. I'm also available for office hours, typically on Zoom, ideally on Wed or Thurs from 3-5.</w:t>
      </w:r>
    </w:p>
    <w:p w14:paraId="19DD9B73" w14:textId="77777777" w:rsidR="00712122" w:rsidRDefault="00712122" w:rsidP="00ED16C6"/>
    <w:p w14:paraId="5C282E7E" w14:textId="616925D7" w:rsidR="00ED16C6" w:rsidRPr="00ED16C6" w:rsidRDefault="00ED16C6" w:rsidP="00712122">
      <w:pPr>
        <w:pStyle w:val="Heading2"/>
      </w:pPr>
      <w:r w:rsidRPr="00ED16C6">
        <w:t>Assignments</w:t>
      </w:r>
    </w:p>
    <w:p w14:paraId="0C8C9139" w14:textId="77777777" w:rsidR="00ED16C6" w:rsidRPr="00ED16C6" w:rsidRDefault="00ED16C6" w:rsidP="00ED16C6">
      <w:r w:rsidRPr="00ED16C6">
        <w:t>Please submit all assignments, where relevant, using a bibliography and footnotes (rather than endnotes). Reread and proofread before submitting. All assignments are due in Canvas on time. </w:t>
      </w:r>
    </w:p>
    <w:p w14:paraId="07ABE531" w14:textId="77777777" w:rsidR="00ED16C6" w:rsidRPr="00ED16C6" w:rsidRDefault="00ED16C6" w:rsidP="00ED16C6">
      <w:r w:rsidRPr="00ED16C6">
        <w:t> </w:t>
      </w:r>
    </w:p>
    <w:p w14:paraId="68844617" w14:textId="77777777" w:rsidR="00ED16C6" w:rsidRPr="00ED16C6" w:rsidRDefault="00ED16C6" w:rsidP="00712122">
      <w:pPr>
        <w:pStyle w:val="Heading3"/>
      </w:pPr>
      <w:r w:rsidRPr="00ED16C6">
        <w:t>Reading Response</w:t>
      </w:r>
    </w:p>
    <w:p w14:paraId="3581D086" w14:textId="77777777" w:rsidR="00ED16C6" w:rsidRPr="00ED16C6" w:rsidRDefault="00ED16C6" w:rsidP="00ED16C6">
      <w:r w:rsidRPr="00ED16C6">
        <w:t>You must submit a written response to the readings (or podcasts) for 3 class sessions. You may choose any 3 classes, but you must submit at least one response prior to the 4</w:t>
      </w:r>
      <w:r w:rsidRPr="00ED16C6">
        <w:rPr>
          <w:vertAlign w:val="superscript"/>
        </w:rPr>
        <w:t>th </w:t>
      </w:r>
      <w:r w:rsidRPr="00ED16C6">
        <w:t>class. Responses are due no later than noon on the day of class in question. Your response should be no longer than 500 words and cite at least 3 of the week’s materials, and ideally other course materials or related literature as well. </w:t>
      </w:r>
      <w:r w:rsidRPr="00ED16C6">
        <w:rPr>
          <w:i/>
          <w:iCs/>
        </w:rPr>
        <w:t>DUE: </w:t>
      </w:r>
      <w:r w:rsidRPr="00ED16C6">
        <w:rPr>
          <w:b/>
          <w:bCs/>
          <w:i/>
          <w:iCs/>
        </w:rPr>
        <w:t>9 AM Tuesday</w:t>
      </w:r>
      <w:r w:rsidRPr="00ED16C6">
        <w:rPr>
          <w:i/>
          <w:iCs/>
        </w:rPr>
        <w:t>, so other students have a chance to read them before class.</w:t>
      </w:r>
    </w:p>
    <w:p w14:paraId="50297B4C" w14:textId="77777777" w:rsidR="00ED16C6" w:rsidRPr="00ED16C6" w:rsidRDefault="00ED16C6" w:rsidP="00ED16C6">
      <w:r w:rsidRPr="00ED16C6">
        <w:t> </w:t>
      </w:r>
    </w:p>
    <w:p w14:paraId="626BEB8C" w14:textId="77777777" w:rsidR="00ED16C6" w:rsidRPr="00ED16C6" w:rsidRDefault="00ED16C6" w:rsidP="00ED16C6">
      <w:r w:rsidRPr="00ED16C6">
        <w:t>While you are free to focus your reading response in a manner you find most relevant to your interests, all responses should aim to:</w:t>
      </w:r>
    </w:p>
    <w:p w14:paraId="61384B00" w14:textId="77777777" w:rsidR="00ED16C6" w:rsidRPr="00ED16C6" w:rsidRDefault="00ED16C6">
      <w:pPr>
        <w:numPr>
          <w:ilvl w:val="0"/>
          <w:numId w:val="2"/>
        </w:numPr>
      </w:pPr>
      <w:r w:rsidRPr="00ED16C6">
        <w:t>identify key themes and differing perspectives among the readings;</w:t>
      </w:r>
    </w:p>
    <w:p w14:paraId="47A2237B" w14:textId="77777777" w:rsidR="00ED16C6" w:rsidRPr="00ED16C6" w:rsidRDefault="00ED16C6">
      <w:pPr>
        <w:numPr>
          <w:ilvl w:val="0"/>
          <w:numId w:val="2"/>
        </w:numPr>
      </w:pPr>
      <w:r w:rsidRPr="00ED16C6">
        <w:t xml:space="preserve">comment on their relevance to current </w:t>
      </w:r>
      <w:proofErr w:type="gramStart"/>
      <w:r w:rsidRPr="00ED16C6">
        <w:t>issues;</w:t>
      </w:r>
      <w:proofErr w:type="gramEnd"/>
    </w:p>
    <w:p w14:paraId="3237EF6A" w14:textId="77777777" w:rsidR="00ED16C6" w:rsidRPr="00ED16C6" w:rsidRDefault="00ED16C6">
      <w:pPr>
        <w:numPr>
          <w:ilvl w:val="0"/>
          <w:numId w:val="2"/>
        </w:numPr>
      </w:pPr>
      <w:r w:rsidRPr="00ED16C6">
        <w:t>comment on whether the authors are effective in presenting their points of view and adequately support their conclusions; and,</w:t>
      </w:r>
    </w:p>
    <w:p w14:paraId="26E88529" w14:textId="77777777" w:rsidR="00ED16C6" w:rsidRPr="00ED16C6" w:rsidRDefault="00ED16C6">
      <w:pPr>
        <w:numPr>
          <w:ilvl w:val="0"/>
          <w:numId w:val="2"/>
        </w:numPr>
      </w:pPr>
      <w:r w:rsidRPr="00ED16C6">
        <w:lastRenderedPageBreak/>
        <w:t>identify, where and as appropriate, any author biases and missing perspectives, and what you agree or disagree with.</w:t>
      </w:r>
    </w:p>
    <w:p w14:paraId="41492C98" w14:textId="77777777" w:rsidR="00ED16C6" w:rsidRPr="00ED16C6" w:rsidRDefault="00ED16C6" w:rsidP="00ED16C6">
      <w:r w:rsidRPr="00ED16C6">
        <w:t> </w:t>
      </w:r>
    </w:p>
    <w:p w14:paraId="2F408DA0" w14:textId="77777777" w:rsidR="00ED16C6" w:rsidRPr="00ED16C6" w:rsidRDefault="00ED16C6" w:rsidP="00ED16C6">
      <w:r w:rsidRPr="00ED16C6">
        <w:t>End your responses with:</w:t>
      </w:r>
    </w:p>
    <w:p w14:paraId="5A85F4C3" w14:textId="77777777" w:rsidR="00ED16C6" w:rsidRPr="00ED16C6" w:rsidRDefault="00ED16C6">
      <w:pPr>
        <w:numPr>
          <w:ilvl w:val="0"/>
          <w:numId w:val="3"/>
        </w:numPr>
      </w:pPr>
      <w:r w:rsidRPr="00ED16C6">
        <w:t>2-3 key takeaway messages from the readings</w:t>
      </w:r>
    </w:p>
    <w:p w14:paraId="600BBB2C" w14:textId="77777777" w:rsidR="00ED16C6" w:rsidRPr="00ED16C6" w:rsidRDefault="00ED16C6">
      <w:pPr>
        <w:numPr>
          <w:ilvl w:val="0"/>
          <w:numId w:val="3"/>
        </w:numPr>
      </w:pPr>
      <w:r w:rsidRPr="00ED16C6">
        <w:t>2 discussion questions related to the readings to stimulate class discussion.</w:t>
      </w:r>
    </w:p>
    <w:p w14:paraId="3D187B20" w14:textId="77777777" w:rsidR="00ED16C6" w:rsidRPr="00ED16C6" w:rsidRDefault="00ED16C6" w:rsidP="00ED16C6">
      <w:r w:rsidRPr="00ED16C6">
        <w:t> </w:t>
      </w:r>
    </w:p>
    <w:p w14:paraId="6F3842EE" w14:textId="256EE72E" w:rsidR="00ED16C6" w:rsidRPr="00ED16C6" w:rsidRDefault="00ED16C6" w:rsidP="00ED16C6">
      <w:r w:rsidRPr="00ED16C6">
        <w:t>Bullet points, comparison tables, and other shorthand devices are encouraged. </w:t>
      </w:r>
      <w:r w:rsidRPr="00ED16C6">
        <w:rPr>
          <w:noProof/>
        </w:rPr>
        <mc:AlternateContent>
          <mc:Choice Requires="wps">
            <w:drawing>
              <wp:inline distT="0" distB="0" distL="0" distR="0" wp14:anchorId="255C3E7B" wp14:editId="7F922A54">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D9493"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hyperlink r:id="rId10" w:tgtFrame="_blank" w:history="1">
        <w:r w:rsidRPr="00ED16C6">
          <w:rPr>
            <w:rStyle w:val="Hyperlink"/>
          </w:rPr>
          <w:t>Grading Rubric - reading responses.docx</w:t>
        </w:r>
      </w:hyperlink>
    </w:p>
    <w:p w14:paraId="4AD6EEE4" w14:textId="77777777" w:rsidR="00ED16C6" w:rsidRPr="00ED16C6" w:rsidRDefault="00ED16C6" w:rsidP="00ED16C6">
      <w:r w:rsidRPr="00ED16C6">
        <w:t> </w:t>
      </w:r>
    </w:p>
    <w:p w14:paraId="32978A7A" w14:textId="77777777" w:rsidR="00ED16C6" w:rsidRPr="00ED16C6" w:rsidRDefault="00ED16C6" w:rsidP="00ED16C6">
      <w:r w:rsidRPr="00ED16C6">
        <w:t>Students not writing a response are encouraged to submit at least two responses or questions related to the student reaction papers on Canvas.</w:t>
      </w:r>
    </w:p>
    <w:p w14:paraId="7AA84880" w14:textId="77777777" w:rsidR="00ED16C6" w:rsidRPr="00ED16C6" w:rsidRDefault="00ED16C6" w:rsidP="00ED16C6">
      <w:r w:rsidRPr="00ED16C6">
        <w:t> </w:t>
      </w:r>
    </w:p>
    <w:p w14:paraId="24F26311" w14:textId="77777777" w:rsidR="00ED16C6" w:rsidRPr="00ED16C6" w:rsidRDefault="00ED16C6" w:rsidP="00712122">
      <w:pPr>
        <w:pStyle w:val="Heading3"/>
      </w:pPr>
      <w:r w:rsidRPr="00ED16C6">
        <w:t>Discussion Group Facilitation</w:t>
      </w:r>
    </w:p>
    <w:p w14:paraId="01CF53BA" w14:textId="77777777" w:rsidR="00ED16C6" w:rsidRPr="00ED16C6" w:rsidRDefault="00ED16C6" w:rsidP="00ED16C6">
      <w:r w:rsidRPr="00ED16C6">
        <w:rPr>
          <w:b/>
          <w:bCs/>
        </w:rPr>
        <w:t>For one class session</w:t>
      </w:r>
      <w:r w:rsidRPr="00ED16C6">
        <w:t>, you will facilitate a small group discussion covering the key views, insights, and messages the week’s readings, drawing also, where possible, on other students’ reading responses and comments. After 15-20 minutes of discussion, facilitators will report back to the full class on their group's reflections and perspectives. You are free to use whatever techniques (including props, if desired) you would like to prompt an engaging discussion. Stay tuned for the process to sign up for specific weeks.</w:t>
      </w:r>
    </w:p>
    <w:p w14:paraId="09CBC42A" w14:textId="77777777" w:rsidR="00ED16C6" w:rsidRPr="00ED16C6" w:rsidRDefault="00ED16C6" w:rsidP="00ED16C6">
      <w:r w:rsidRPr="00ED16C6">
        <w:t> </w:t>
      </w:r>
    </w:p>
    <w:p w14:paraId="69313E93" w14:textId="77777777" w:rsidR="00ED16C6" w:rsidRPr="00ED16C6" w:rsidRDefault="00ED16C6" w:rsidP="00712122">
      <w:pPr>
        <w:pStyle w:val="Heading3"/>
      </w:pPr>
      <w:r w:rsidRPr="00ED16C6">
        <w:t>Class Project and presentation</w:t>
      </w:r>
    </w:p>
    <w:p w14:paraId="2E7AB48E" w14:textId="28EFDA47" w:rsidR="00ED16C6" w:rsidRPr="00ED16C6" w:rsidRDefault="00ED16C6" w:rsidP="00ED16C6">
      <w:r w:rsidRPr="00ED16C6">
        <w:t>Working in teams of three or four, you will prepare a paper on a current climate policy issue. You can draw from the </w:t>
      </w:r>
      <w:hyperlink r:id="rId11" w:tgtFrame="_blank" w:history="1">
        <w:r w:rsidRPr="00ED16C6">
          <w:rPr>
            <w:rStyle w:val="Hyperlink"/>
          </w:rPr>
          <w:t>list of potential topics</w:t>
        </w:r>
      </w:hyperlink>
      <w:r w:rsidR="00712122">
        <w:t xml:space="preserve"> </w:t>
      </w:r>
      <w:r w:rsidRPr="00ED16C6">
        <w:t>or suggest an alternative one, subject to instructor approval. Your paper should define the issue and its importance, situate your analysis in the current literature and active debates, make a well-documented and argued case or recommendations for specific actions, supported by sound technical and policy analysis, and close with five bullet points summarizing the key messages. Be sure to address any important process considerations and stakeholder perspectives.</w:t>
      </w:r>
    </w:p>
    <w:p w14:paraId="346D8700" w14:textId="77777777" w:rsidR="00ED16C6" w:rsidRPr="00ED16C6" w:rsidRDefault="00ED16C6" w:rsidP="00ED16C6">
      <w:r w:rsidRPr="00ED16C6">
        <w:t> </w:t>
      </w:r>
    </w:p>
    <w:p w14:paraId="68E0D58D" w14:textId="77777777" w:rsidR="00ED16C6" w:rsidRPr="00ED16C6" w:rsidRDefault="00ED16C6">
      <w:pPr>
        <w:numPr>
          <w:ilvl w:val="0"/>
          <w:numId w:val="4"/>
        </w:numPr>
      </w:pPr>
      <w:r w:rsidRPr="00ED16C6">
        <w:rPr>
          <w:b/>
          <w:bCs/>
        </w:rPr>
        <w:t>Submit a proposed topic by week 4 (Jan 24)</w:t>
      </w:r>
      <w:r w:rsidRPr="00ED16C6">
        <w:t>. Your proposal should be no more than 1 page, identify a first and second choice subject, indicate your team members, and indicate your preferences among the presentation dates.  The proposal should also state the key arguments you intend to make and any early sources of information you’ve identified. Consider making arguments or take a perspective you may not agree with, as doing so may provide you with new insights and learning.</w:t>
      </w:r>
    </w:p>
    <w:p w14:paraId="146D782A" w14:textId="77777777" w:rsidR="00ED16C6" w:rsidRPr="00ED16C6" w:rsidRDefault="00ED16C6" w:rsidP="00ED16C6">
      <w:r w:rsidRPr="00ED16C6">
        <w:t> </w:t>
      </w:r>
    </w:p>
    <w:p w14:paraId="07BED713" w14:textId="77777777" w:rsidR="00692FB2" w:rsidRPr="00692FB2" w:rsidRDefault="00692FB2">
      <w:pPr>
        <w:numPr>
          <w:ilvl w:val="0"/>
          <w:numId w:val="5"/>
        </w:numPr>
      </w:pPr>
      <w:r w:rsidRPr="00692FB2">
        <w:rPr>
          <w:b/>
          <w:bCs/>
        </w:rPr>
        <w:t>Submit a proposed topic by Thursday of week 4 (Jan 26)</w:t>
      </w:r>
      <w:r w:rsidRPr="00692FB2">
        <w:t>. Your proposal should be no more than 1 page, identify a first and second choice subject, indicate your team members, and indicate your preferences among the presentation dates.  The proposal should also state the key arguments you intend to make and any early sources of information you’ve identified. Consider making arguments or take a perspective you may not agree with, as doing so may provide you with new insights and learning.</w:t>
      </w:r>
    </w:p>
    <w:p w14:paraId="5FF0A5B7" w14:textId="4EDD43F3" w:rsidR="00692FB2" w:rsidRPr="00ED16C6" w:rsidRDefault="00692FB2">
      <w:pPr>
        <w:numPr>
          <w:ilvl w:val="0"/>
          <w:numId w:val="5"/>
        </w:numPr>
      </w:pPr>
      <w:r w:rsidRPr="00692FB2">
        <w:lastRenderedPageBreak/>
        <w:t> </w:t>
      </w:r>
      <w:r w:rsidRPr="00692FB2">
        <w:rPr>
          <w:b/>
          <w:bCs/>
        </w:rPr>
        <w:t>Share a rough draft of your paper with another workgroup</w:t>
      </w:r>
      <w:r w:rsidRPr="00692FB2">
        <w:t> </w:t>
      </w:r>
      <w:r w:rsidRPr="00692FB2">
        <w:rPr>
          <w:b/>
          <w:bCs/>
        </w:rPr>
        <w:t>by the Friday of week 7</w:t>
      </w:r>
      <w:r w:rsidRPr="00692FB2">
        <w:t> </w:t>
      </w:r>
      <w:r w:rsidRPr="00692FB2">
        <w:rPr>
          <w:b/>
          <w:bCs/>
        </w:rPr>
        <w:t>(Feb 17)</w:t>
      </w:r>
      <w:r w:rsidRPr="00692FB2">
        <w:t>. The draft should be sufficiently developed to offer a clear sense of direction, possible findings and recommendations, and sense of the evidence base you plan to rely upon. </w:t>
      </w:r>
      <w:r w:rsidRPr="00692FB2">
        <w:rPr>
          <w:b/>
          <w:bCs/>
        </w:rPr>
        <w:t>By the middle of week 8 (Feb 23),</w:t>
      </w:r>
      <w:r w:rsidRPr="00692FB2">
        <w:t> the reviewing workgroup will provide feedback on the robustness of your arguments and evidence, and suggestions for improvement Review comments can be provided in both tracked changes and separate narrative feedback. Due dates can be adjusted by mutual consent of the workgroups.  Groups will be graded on the quality of comments provided as well as adequacy of the drafts for comment purposes. Submit here: </w:t>
      </w:r>
      <w:hyperlink r:id="rId12" w:tooltip="Draft for Peer Review" w:history="1">
        <w:r w:rsidRPr="00692FB2">
          <w:rPr>
            <w:rStyle w:val="Hyperlink"/>
          </w:rPr>
          <w:t>Draft for Peer Review</w:t>
        </w:r>
      </w:hyperlink>
    </w:p>
    <w:p w14:paraId="25BEC270" w14:textId="77777777" w:rsidR="00ED16C6" w:rsidRPr="00ED16C6" w:rsidRDefault="00ED16C6" w:rsidP="00ED16C6">
      <w:r w:rsidRPr="00ED16C6">
        <w:t> </w:t>
      </w:r>
    </w:p>
    <w:p w14:paraId="6B4734BA" w14:textId="492F8D16" w:rsidR="00692FB2" w:rsidRPr="00692FB2" w:rsidRDefault="00692FB2">
      <w:pPr>
        <w:numPr>
          <w:ilvl w:val="0"/>
          <w:numId w:val="33"/>
        </w:numPr>
      </w:pPr>
      <w:r w:rsidRPr="00692FB2">
        <w:rPr>
          <w:b/>
          <w:bCs/>
        </w:rPr>
        <w:t>Present your work in class as a team on either week 9 (Feb 28) or week 10 (Mar 7)</w:t>
      </w:r>
      <w:r w:rsidRPr="00692FB2">
        <w:t> Presentations should be no longer than 12 minutes, or 15 minutes for 5 person groups. The grading rubric for the presentation is </w:t>
      </w:r>
      <w:hyperlink r:id="rId13" w:tgtFrame="_blank" w:history="1">
        <w:r w:rsidRPr="00692FB2">
          <w:rPr>
            <w:rStyle w:val="Hyperlink"/>
          </w:rPr>
          <w:t>Grading Rubric - presentations.doc</w:t>
        </w:r>
      </w:hyperlink>
      <w:r>
        <w:t xml:space="preserve">. </w:t>
      </w:r>
      <w:r w:rsidRPr="00692FB2">
        <w:t xml:space="preserve"> </w:t>
      </w:r>
    </w:p>
    <w:p w14:paraId="25BEAF2B" w14:textId="77777777" w:rsidR="00692FB2" w:rsidRPr="00692FB2" w:rsidRDefault="00692FB2" w:rsidP="00692FB2">
      <w:r w:rsidRPr="00692FB2">
        <w:rPr>
          <w:i/>
          <w:iCs/>
        </w:rPr>
        <w:t> </w:t>
      </w:r>
    </w:p>
    <w:p w14:paraId="1F52D82B" w14:textId="77777777" w:rsidR="00692FB2" w:rsidRPr="00692FB2" w:rsidRDefault="00692FB2">
      <w:pPr>
        <w:numPr>
          <w:ilvl w:val="0"/>
          <w:numId w:val="34"/>
        </w:numPr>
      </w:pPr>
      <w:r w:rsidRPr="00692FB2">
        <w:rPr>
          <w:b/>
          <w:bCs/>
        </w:rPr>
        <w:t>Submit your final paper no later than March 14. </w:t>
      </w:r>
      <w:r w:rsidRPr="00692FB2">
        <w:t>Papers should be no longer than </w:t>
      </w:r>
      <w:r w:rsidRPr="00692FB2">
        <w:rPr>
          <w:b/>
          <w:bCs/>
        </w:rPr>
        <w:t>5000 </w:t>
      </w:r>
      <w:r w:rsidRPr="00692FB2">
        <w:t xml:space="preserve">words (or 6000 in the case of 5 person groups), including charts and tables, but not references and author contribution statement, indicating roles of each team member (for examples, see Stoddard et al, 2021 from Week 2 or </w:t>
      </w:r>
      <w:proofErr w:type="spellStart"/>
      <w:r w:rsidRPr="00692FB2">
        <w:t>Basseches</w:t>
      </w:r>
      <w:proofErr w:type="spellEnd"/>
      <w:r w:rsidRPr="00692FB2">
        <w:t xml:space="preserve"> et al, 2022 from Week 8). </w:t>
      </w:r>
      <w:hyperlink r:id="rId14" w:tgtFrame="_blank" w:history="1">
        <w:r w:rsidRPr="00692FB2">
          <w:rPr>
            <w:rStyle w:val="Hyperlink"/>
          </w:rPr>
          <w:t>grading Rubric Final paper.doc</w:t>
        </w:r>
      </w:hyperlink>
    </w:p>
    <w:p w14:paraId="2E23C8AD" w14:textId="483BB167" w:rsidR="00ED16C6" w:rsidRPr="00ED16C6" w:rsidRDefault="00ED16C6" w:rsidP="00ED16C6"/>
    <w:p w14:paraId="2DD64EC5" w14:textId="77777777" w:rsidR="00ED16C6" w:rsidRPr="00ED16C6" w:rsidRDefault="00ED16C6" w:rsidP="00712122">
      <w:pPr>
        <w:pStyle w:val="Heading3"/>
      </w:pPr>
      <w:r w:rsidRPr="00ED16C6">
        <w:t>Grading</w:t>
      </w:r>
    </w:p>
    <w:p w14:paraId="11989EB5" w14:textId="699C00D4" w:rsidR="00ED16C6" w:rsidRDefault="00ED16C6" w:rsidP="00ED16C6">
      <w:r w:rsidRPr="00ED16C6">
        <w:t>This course uses a Standard Grading Scheme, which converts percentage grades into 4.0 grades.</w:t>
      </w:r>
    </w:p>
    <w:p w14:paraId="20D8BA6E" w14:textId="77777777" w:rsidR="00712122" w:rsidRPr="00ED16C6" w:rsidRDefault="00712122" w:rsidP="00ED16C6"/>
    <w:p w14:paraId="270D2FA4" w14:textId="77777777" w:rsidR="00ED16C6" w:rsidRPr="00ED16C6" w:rsidRDefault="00ED16C6" w:rsidP="00ED16C6">
      <w:r w:rsidRPr="00ED16C6">
        <w:t>Grades will be based on performance in the following assignments and weights, which are described further below, along with grading rubrics:</w:t>
      </w:r>
    </w:p>
    <w:p w14:paraId="3FE96EA9" w14:textId="77777777" w:rsidR="00ED16C6" w:rsidRPr="00ED16C6" w:rsidRDefault="00ED16C6">
      <w:pPr>
        <w:numPr>
          <w:ilvl w:val="0"/>
          <w:numId w:val="6"/>
        </w:numPr>
      </w:pPr>
      <w:r w:rsidRPr="00ED16C6">
        <w:t>Reading responses – 20%</w:t>
      </w:r>
    </w:p>
    <w:p w14:paraId="79471931" w14:textId="77777777" w:rsidR="00ED16C6" w:rsidRPr="00ED16C6" w:rsidRDefault="00ED16C6">
      <w:pPr>
        <w:numPr>
          <w:ilvl w:val="0"/>
          <w:numId w:val="6"/>
        </w:numPr>
      </w:pPr>
      <w:r w:rsidRPr="00ED16C6">
        <w:t>Class participation – 20%</w:t>
      </w:r>
    </w:p>
    <w:p w14:paraId="379E57CD" w14:textId="77777777" w:rsidR="00ED16C6" w:rsidRPr="00ED16C6" w:rsidRDefault="00ED16C6">
      <w:pPr>
        <w:numPr>
          <w:ilvl w:val="0"/>
          <w:numId w:val="6"/>
        </w:numPr>
      </w:pPr>
      <w:r w:rsidRPr="00ED16C6">
        <w:t>Final project (proposal, draft, review of other group’s draft, final paper, and presentation) – 60%</w:t>
      </w:r>
    </w:p>
    <w:p w14:paraId="509B15A2" w14:textId="77777777" w:rsidR="00ED16C6" w:rsidRPr="00ED16C6" w:rsidRDefault="00ED16C6" w:rsidP="00ED16C6">
      <w:r w:rsidRPr="00ED16C6">
        <w:t> </w:t>
      </w:r>
    </w:p>
    <w:p w14:paraId="6899D099" w14:textId="77777777" w:rsidR="00ED16C6" w:rsidRPr="00ED16C6" w:rsidRDefault="00ED16C6" w:rsidP="00712122">
      <w:pPr>
        <w:pStyle w:val="Heading2"/>
      </w:pPr>
      <w:r w:rsidRPr="00ED16C6">
        <w:t>Resources</w:t>
      </w:r>
    </w:p>
    <w:p w14:paraId="6FE47B3C" w14:textId="77777777" w:rsidR="00ED16C6" w:rsidRPr="00ED16C6" w:rsidRDefault="00ED16C6" w:rsidP="00712122">
      <w:pPr>
        <w:pStyle w:val="Heading3"/>
      </w:pPr>
      <w:r w:rsidRPr="00ED16C6">
        <w:t>Staying Current</w:t>
      </w:r>
    </w:p>
    <w:p w14:paraId="2B589E17" w14:textId="77777777" w:rsidR="00ED16C6" w:rsidRPr="00ED16C6" w:rsidRDefault="00ED16C6" w:rsidP="00ED16C6">
      <w:r w:rsidRPr="00ED16C6">
        <w:t>News sites, blogs, and podcasts provide a rich vein of class material. Below is a list of resources to track on domestic and international in climate action and politics. Before each class, review them, particularly the top 3 listed – and other sources you may find or prefer – and be prepared to discuss the latest news of interest to you. We will devote time at each class to briefly discuss emerging developments and their implications for longer-term climate policy.</w:t>
      </w:r>
    </w:p>
    <w:p w14:paraId="01B5A469" w14:textId="77777777" w:rsidR="00ED16C6" w:rsidRPr="00ED16C6" w:rsidRDefault="00ED16C6" w:rsidP="00ED16C6">
      <w:r w:rsidRPr="00ED16C6">
        <w:t> </w:t>
      </w:r>
    </w:p>
    <w:p w14:paraId="307111A2" w14:textId="73C76A10" w:rsidR="00ED16C6" w:rsidRPr="00ED16C6" w:rsidRDefault="00000000">
      <w:pPr>
        <w:numPr>
          <w:ilvl w:val="0"/>
          <w:numId w:val="7"/>
        </w:numPr>
      </w:pPr>
      <w:hyperlink r:id="rId15" w:tgtFrame="_blank" w:history="1">
        <w:r w:rsidR="00ED16C6" w:rsidRPr="00ED16C6">
          <w:rPr>
            <w:rStyle w:val="Hyperlink"/>
          </w:rPr>
          <w:t>Climate Wire (E&amp;E news) </w:t>
        </w:r>
      </w:hyperlink>
      <w:r w:rsidR="00ED16C6" w:rsidRPr="00ED16C6">
        <w:t>for state and national developments:</w:t>
      </w:r>
    </w:p>
    <w:p w14:paraId="7CBE4440" w14:textId="3A076C95" w:rsidR="00ED16C6" w:rsidRPr="00ED16C6" w:rsidRDefault="00000000">
      <w:pPr>
        <w:numPr>
          <w:ilvl w:val="0"/>
          <w:numId w:val="7"/>
        </w:numPr>
      </w:pPr>
      <w:hyperlink r:id="rId16" w:tgtFrame="_blank" w:history="1">
        <w:r w:rsidR="00ED16C6" w:rsidRPr="00ED16C6">
          <w:rPr>
            <w:rStyle w:val="Hyperlink"/>
          </w:rPr>
          <w:t>Climate Home News </w:t>
        </w:r>
      </w:hyperlink>
      <w:r w:rsidR="00ED16C6" w:rsidRPr="00ED16C6">
        <w:t>for international climate policy; consider signing up for their </w:t>
      </w:r>
      <w:hyperlink r:id="rId17" w:tgtFrame="_blank" w:history="1">
        <w:r w:rsidR="00ED16C6" w:rsidRPr="00ED16C6">
          <w:rPr>
            <w:rStyle w:val="Hyperlink"/>
          </w:rPr>
          <w:t>Climate Weekly newsletter </w:t>
        </w:r>
      </w:hyperlink>
      <w:r w:rsidR="00ED16C6" w:rsidRPr="00ED16C6">
        <w:t>;</w:t>
      </w:r>
    </w:p>
    <w:p w14:paraId="2A4D3846" w14:textId="4BC47CF5" w:rsidR="00ED16C6" w:rsidRPr="00ED16C6" w:rsidRDefault="00ED16C6">
      <w:pPr>
        <w:numPr>
          <w:ilvl w:val="0"/>
          <w:numId w:val="7"/>
        </w:numPr>
      </w:pPr>
      <w:r w:rsidRPr="00ED16C6">
        <w:t>Media outlets: </w:t>
      </w:r>
      <w:hyperlink r:id="rId18" w:tgtFrame="_blank" w:history="1">
        <w:r w:rsidRPr="00ED16C6">
          <w:rPr>
            <w:rStyle w:val="Hyperlink"/>
          </w:rPr>
          <w:t>New York Times </w:t>
        </w:r>
      </w:hyperlink>
      <w:r w:rsidRPr="00ED16C6">
        <w:t>climate page; </w:t>
      </w:r>
      <w:hyperlink r:id="rId19" w:tgtFrame="_blank" w:history="1">
        <w:r w:rsidRPr="00ED16C6">
          <w:rPr>
            <w:rStyle w:val="Hyperlink"/>
          </w:rPr>
          <w:t>Al Jazeera climate page</w:t>
        </w:r>
      </w:hyperlink>
    </w:p>
    <w:p w14:paraId="6F7493FE" w14:textId="4BFAAC6D" w:rsidR="00ED16C6" w:rsidRPr="00ED16C6" w:rsidRDefault="00000000">
      <w:pPr>
        <w:numPr>
          <w:ilvl w:val="0"/>
          <w:numId w:val="7"/>
        </w:numPr>
      </w:pPr>
      <w:hyperlink r:id="rId20" w:tgtFrame="_blank" w:history="1">
        <w:r w:rsidR="00ED16C6" w:rsidRPr="00ED16C6">
          <w:rPr>
            <w:rStyle w:val="Hyperlink"/>
          </w:rPr>
          <w:t>Carbon Brief</w:t>
        </w:r>
      </w:hyperlink>
    </w:p>
    <w:p w14:paraId="665E6AD0" w14:textId="6AB5C13D" w:rsidR="00ED16C6" w:rsidRPr="00ED16C6" w:rsidRDefault="00000000">
      <w:pPr>
        <w:numPr>
          <w:ilvl w:val="0"/>
          <w:numId w:val="7"/>
        </w:numPr>
      </w:pPr>
      <w:hyperlink r:id="rId21" w:tgtFrame="_blank" w:history="1">
        <w:proofErr w:type="spellStart"/>
        <w:r w:rsidR="00ED16C6" w:rsidRPr="00ED16C6">
          <w:rPr>
            <w:rStyle w:val="Hyperlink"/>
          </w:rPr>
          <w:t>InsideClimateNews</w:t>
        </w:r>
        <w:proofErr w:type="spellEnd"/>
      </w:hyperlink>
    </w:p>
    <w:p w14:paraId="4F348AFF" w14:textId="59C333B9" w:rsidR="00ED16C6" w:rsidRPr="00ED16C6" w:rsidRDefault="00000000">
      <w:pPr>
        <w:numPr>
          <w:ilvl w:val="0"/>
          <w:numId w:val="7"/>
        </w:numPr>
      </w:pPr>
      <w:hyperlink r:id="rId22" w:tgtFrame="_blank" w:history="1">
        <w:r w:rsidR="00ED16C6" w:rsidRPr="00ED16C6">
          <w:rPr>
            <w:rStyle w:val="Hyperlink"/>
          </w:rPr>
          <w:t>Volts Podcast</w:t>
        </w:r>
      </w:hyperlink>
    </w:p>
    <w:p w14:paraId="2DC545E2" w14:textId="30A435FF" w:rsidR="00ED16C6" w:rsidRPr="00ED16C6" w:rsidRDefault="00000000">
      <w:pPr>
        <w:numPr>
          <w:ilvl w:val="0"/>
          <w:numId w:val="7"/>
        </w:numPr>
      </w:pPr>
      <w:hyperlink r:id="rId23" w:tgtFrame="_blank" w:history="1">
        <w:r w:rsidR="00ED16C6" w:rsidRPr="00ED16C6">
          <w:rPr>
            <w:rStyle w:val="Hyperlink"/>
          </w:rPr>
          <w:t>Matter of Degrees Podcast</w:t>
        </w:r>
      </w:hyperlink>
    </w:p>
    <w:p w14:paraId="0416C280" w14:textId="77777777" w:rsidR="00ED16C6" w:rsidRPr="00ED16C6" w:rsidRDefault="00ED16C6" w:rsidP="00ED16C6">
      <w:r w:rsidRPr="00ED16C6">
        <w:t> </w:t>
      </w:r>
    </w:p>
    <w:p w14:paraId="78306257" w14:textId="6CA23321" w:rsidR="00ED16C6" w:rsidRPr="00ED16C6" w:rsidRDefault="00000000" w:rsidP="00ED16C6">
      <w:hyperlink r:id="rId24" w:tgtFrame="_blank" w:history="1">
        <w:r w:rsidR="00ED16C6" w:rsidRPr="00ED16C6">
          <w:rPr>
            <w:rStyle w:val="Hyperlink"/>
            <w:b/>
            <w:bCs/>
          </w:rPr>
          <w:t>Student Resources</w:t>
        </w:r>
      </w:hyperlink>
      <w:r w:rsidR="00ED16C6" w:rsidRPr="00ED16C6">
        <w:br/>
      </w:r>
      <w:proofErr w:type="gramStart"/>
      <w:r w:rsidR="00ED16C6" w:rsidRPr="00ED16C6">
        <w:t>A number of</w:t>
      </w:r>
      <w:proofErr w:type="gramEnd"/>
      <w:r w:rsidR="00ED16C6" w:rsidRPr="00ED16C6">
        <w:t xml:space="preserve"> challenges from a variety of directions can affect your ability to bring your optimal attention and energy to a course. </w:t>
      </w:r>
      <w:hyperlink r:id="rId25" w:tgtFrame="_blank" w:history="1">
        <w:r w:rsidR="00ED16C6" w:rsidRPr="00ED16C6">
          <w:rPr>
            <w:rStyle w:val="Hyperlink"/>
          </w:rPr>
          <w:t>Student Resources </w:t>
        </w:r>
      </w:hyperlink>
      <w:r w:rsidR="00ED16C6" w:rsidRPr="00ED16C6">
        <w:t>is a set of links to campus resources that UW makes available to students in trying to mitigate and cope with some of these challenges.</w:t>
      </w:r>
    </w:p>
    <w:p w14:paraId="06D3C881" w14:textId="77777777" w:rsidR="00712122" w:rsidRDefault="00712122" w:rsidP="00ED16C6"/>
    <w:p w14:paraId="7339AC7F" w14:textId="63D53EB6" w:rsidR="00ED16C6" w:rsidRPr="00ED16C6" w:rsidRDefault="00000000" w:rsidP="00ED16C6">
      <w:hyperlink r:id="rId26" w:tgtFrame="_blank" w:history="1">
        <w:r w:rsidR="00ED16C6" w:rsidRPr="00ED16C6">
          <w:rPr>
            <w:rStyle w:val="Hyperlink"/>
            <w:b/>
            <w:bCs/>
          </w:rPr>
          <w:t>Technology Requirements</w:t>
        </w:r>
      </w:hyperlink>
    </w:p>
    <w:p w14:paraId="069B7EF3" w14:textId="77777777" w:rsidR="00ED16C6" w:rsidRPr="00ED16C6" w:rsidRDefault="00ED16C6" w:rsidP="00ED16C6">
      <w:r w:rsidRPr="00ED16C6">
        <w:t> </w:t>
      </w:r>
    </w:p>
    <w:p w14:paraId="1661D8AB" w14:textId="2E7B4D1B" w:rsidR="00ED16C6" w:rsidRPr="00ED16C6" w:rsidRDefault="00000000" w:rsidP="00ED16C6">
      <w:hyperlink r:id="rId27" w:tgtFrame="_blank" w:history="1">
        <w:r w:rsidR="00ED16C6" w:rsidRPr="00ED16C6">
          <w:rPr>
            <w:rStyle w:val="Hyperlink"/>
            <w:b/>
            <w:bCs/>
          </w:rPr>
          <w:t>UW Libraries</w:t>
        </w:r>
      </w:hyperlink>
      <w:r w:rsidR="00ED16C6" w:rsidRPr="00ED16C6">
        <w:br/>
        <w:t xml:space="preserve">In this course, you may be required to access </w:t>
      </w:r>
      <w:proofErr w:type="gramStart"/>
      <w:r w:rsidR="00ED16C6" w:rsidRPr="00ED16C6">
        <w:t>a large number of</w:t>
      </w:r>
      <w:proofErr w:type="gramEnd"/>
      <w:r w:rsidR="00ED16C6" w:rsidRPr="00ED16C6">
        <w:t xml:space="preserve"> databases through the Internet. Several of these databases are publicly available, but some are </w:t>
      </w:r>
      <w:proofErr w:type="gramStart"/>
      <w:r w:rsidR="00ED16C6" w:rsidRPr="00ED16C6">
        <w:t>proprietary</w:t>
      </w:r>
      <w:proofErr w:type="gramEnd"/>
      <w:r w:rsidR="00ED16C6" w:rsidRPr="00ED16C6">
        <w:t xml:space="preserve"> and access requires authentication through the </w:t>
      </w:r>
      <w:hyperlink r:id="rId28" w:tgtFrame="_blank" w:history="1">
        <w:r w:rsidR="00ED16C6" w:rsidRPr="00ED16C6">
          <w:rPr>
            <w:rStyle w:val="Hyperlink"/>
          </w:rPr>
          <w:t>UW Libraries </w:t>
        </w:r>
      </w:hyperlink>
      <w:r w:rsidR="00ED16C6" w:rsidRPr="00ED16C6">
        <w:t>. Information about logging in to use these databases is available on the </w:t>
      </w:r>
      <w:hyperlink r:id="rId29" w:tgtFrame="_blank" w:history="1">
        <w:r w:rsidR="00ED16C6" w:rsidRPr="00ED16C6">
          <w:rPr>
            <w:rStyle w:val="Hyperlink"/>
          </w:rPr>
          <w:t>Connecting to the Libraries </w:t>
        </w:r>
      </w:hyperlink>
      <w:r w:rsidR="00ED16C6" w:rsidRPr="00ED16C6">
        <w:t>page.</w:t>
      </w:r>
    </w:p>
    <w:p w14:paraId="231F6AD6" w14:textId="77777777" w:rsidR="00712122" w:rsidRDefault="00712122" w:rsidP="00ED16C6"/>
    <w:p w14:paraId="42C1C7ED" w14:textId="05BF9E0F" w:rsidR="00ED16C6" w:rsidRPr="00ED16C6" w:rsidRDefault="00ED16C6" w:rsidP="00712122">
      <w:pPr>
        <w:pStyle w:val="Heading3"/>
      </w:pPr>
      <w:r w:rsidRPr="00ED16C6">
        <w:t>Academic Conduct</w:t>
      </w:r>
    </w:p>
    <w:p w14:paraId="1F1FA498" w14:textId="77777777" w:rsidR="00ED16C6" w:rsidRPr="00ED16C6" w:rsidRDefault="00ED16C6" w:rsidP="00ED16C6">
      <w:r w:rsidRPr="00ED16C6">
        <w:t>Please review the Evans School Academic Policies which cover:</w:t>
      </w:r>
    </w:p>
    <w:p w14:paraId="1BFA185D" w14:textId="77777777" w:rsidR="00ED16C6" w:rsidRPr="00ED16C6" w:rsidRDefault="00ED16C6">
      <w:pPr>
        <w:numPr>
          <w:ilvl w:val="0"/>
          <w:numId w:val="8"/>
        </w:numPr>
      </w:pPr>
      <w:r w:rsidRPr="00ED16C6">
        <w:t>Academic and Behavioral Misconduct</w:t>
      </w:r>
    </w:p>
    <w:p w14:paraId="648563A7" w14:textId="77777777" w:rsidR="00ED16C6" w:rsidRPr="00ED16C6" w:rsidRDefault="00ED16C6">
      <w:pPr>
        <w:numPr>
          <w:ilvl w:val="0"/>
          <w:numId w:val="8"/>
        </w:numPr>
      </w:pPr>
      <w:r w:rsidRPr="00ED16C6">
        <w:t>Academic Integrity</w:t>
      </w:r>
    </w:p>
    <w:p w14:paraId="6C4CDC86" w14:textId="77777777" w:rsidR="00ED16C6" w:rsidRPr="00ED16C6" w:rsidRDefault="00ED16C6">
      <w:pPr>
        <w:numPr>
          <w:ilvl w:val="0"/>
          <w:numId w:val="8"/>
        </w:numPr>
      </w:pPr>
      <w:r w:rsidRPr="00ED16C6">
        <w:t>Copyright</w:t>
      </w:r>
    </w:p>
    <w:p w14:paraId="5BB4FF3B" w14:textId="77777777" w:rsidR="00ED16C6" w:rsidRPr="00ED16C6" w:rsidRDefault="00ED16C6">
      <w:pPr>
        <w:numPr>
          <w:ilvl w:val="0"/>
          <w:numId w:val="8"/>
        </w:numPr>
      </w:pPr>
      <w:r w:rsidRPr="00ED16C6">
        <w:t>Privacy</w:t>
      </w:r>
    </w:p>
    <w:p w14:paraId="49B072B1" w14:textId="77777777" w:rsidR="00ED16C6" w:rsidRPr="00ED16C6" w:rsidRDefault="00ED16C6">
      <w:pPr>
        <w:numPr>
          <w:ilvl w:val="0"/>
          <w:numId w:val="8"/>
        </w:numPr>
      </w:pPr>
      <w:r w:rsidRPr="00ED16C6">
        <w:t>Concerns About a Course</w:t>
      </w:r>
    </w:p>
    <w:p w14:paraId="112CDE99" w14:textId="01F21AD4" w:rsidR="00ED16C6" w:rsidRDefault="00ED16C6">
      <w:pPr>
        <w:numPr>
          <w:ilvl w:val="0"/>
          <w:numId w:val="8"/>
        </w:numPr>
      </w:pPr>
      <w:r w:rsidRPr="00ED16C6">
        <w:t>Evaluation of Student Work</w:t>
      </w:r>
    </w:p>
    <w:p w14:paraId="3FFBDFDA" w14:textId="77777777" w:rsidR="00712122" w:rsidRPr="00ED16C6" w:rsidRDefault="00712122">
      <w:pPr>
        <w:numPr>
          <w:ilvl w:val="0"/>
          <w:numId w:val="8"/>
        </w:numPr>
      </w:pPr>
    </w:p>
    <w:p w14:paraId="01645573" w14:textId="77777777" w:rsidR="00ED16C6" w:rsidRPr="00ED16C6" w:rsidRDefault="00ED16C6" w:rsidP="00712122">
      <w:pPr>
        <w:pStyle w:val="Heading3"/>
      </w:pPr>
      <w:r w:rsidRPr="00ED16C6">
        <w:t>Religious Accommodation</w:t>
      </w:r>
    </w:p>
    <w:p w14:paraId="012EC34B" w14:textId="65877663" w:rsidR="00ED16C6" w:rsidRDefault="00ED16C6" w:rsidP="00ED16C6">
      <w:r w:rsidRPr="00ED16C6">
        <w:t>Washington state law requires that UW develop a policy for the accommodation of student absences or significant hardship due to reasons of faith or conscience, or for organized religious activities. The UW’s policy, including more information about how to request an accommodation, is available at </w:t>
      </w:r>
      <w:hyperlink r:id="rId30" w:tgtFrame="_blank" w:history="1">
        <w:r w:rsidRPr="00ED16C6">
          <w:rPr>
            <w:rStyle w:val="Hyperlink"/>
          </w:rPr>
          <w:t>Religious Accommodations Policy </w:t>
        </w:r>
      </w:hyperlink>
      <w:r w:rsidRPr="00ED16C6">
        <w:t>. Accommodations must be requested within the first two weeks of this course using the </w:t>
      </w:r>
      <w:hyperlink r:id="rId31" w:tgtFrame="_blank" w:history="1">
        <w:r w:rsidRPr="00ED16C6">
          <w:rPr>
            <w:rStyle w:val="Hyperlink"/>
          </w:rPr>
          <w:t>Religious Accommodations Request form </w:t>
        </w:r>
      </w:hyperlink>
      <w:r w:rsidRPr="00ED16C6">
        <w:t>.</w:t>
      </w:r>
    </w:p>
    <w:p w14:paraId="18D5AE2D" w14:textId="77777777" w:rsidR="00692FB2" w:rsidRPr="00ED16C6" w:rsidRDefault="00692FB2" w:rsidP="00ED16C6"/>
    <w:bookmarkEnd w:id="0"/>
    <w:p w14:paraId="0A17C616" w14:textId="77777777" w:rsidR="00692FB2" w:rsidRDefault="00692FB2" w:rsidP="00692FB2">
      <w:pPr>
        <w:pStyle w:val="Heading2"/>
      </w:pPr>
      <w:r>
        <w:t>Course Schedule and Materials</w:t>
      </w:r>
      <w:r w:rsidRPr="004B15D9">
        <w:t>: Climate Policy</w:t>
      </w:r>
    </w:p>
    <w:p w14:paraId="22BB7681" w14:textId="77777777" w:rsidR="00692FB2" w:rsidRDefault="00692FB2" w:rsidP="00692FB2">
      <w:r w:rsidRPr="00683C1C">
        <w:rPr>
          <w:bCs/>
        </w:rPr>
        <w:t>Note</w:t>
      </w:r>
      <w:r>
        <w:rPr>
          <w:bCs/>
        </w:rPr>
        <w:t xml:space="preserve"> that c</w:t>
      </w:r>
      <w:r w:rsidRPr="001531D1">
        <w:t xml:space="preserve">ourse </w:t>
      </w:r>
      <w:r>
        <w:t xml:space="preserve">materials </w:t>
      </w:r>
      <w:r w:rsidRPr="001531D1">
        <w:t xml:space="preserve">may be updated at any time up to one week prior to the class in question. </w:t>
      </w:r>
    </w:p>
    <w:p w14:paraId="0CBDF8C6" w14:textId="77777777" w:rsidR="00692FB2" w:rsidRDefault="00692FB2" w:rsidP="00692FB2">
      <w:pPr>
        <w:pStyle w:val="Heading2"/>
      </w:pPr>
      <w:hyperlink r:id="rId32" w:anchor="kl_panel_0" w:history="1">
        <w:r w:rsidRPr="004B15D9">
          <w:rPr>
            <w:rStyle w:val="Hyperlink"/>
          </w:rPr>
          <w:br/>
          <w:t>Week 1: The science of climate change </w:t>
        </w:r>
      </w:hyperlink>
    </w:p>
    <w:p w14:paraId="6EFD8976" w14:textId="77777777" w:rsidR="00692FB2" w:rsidRPr="004B15D9" w:rsidRDefault="00692FB2" w:rsidP="00692FB2">
      <w:r w:rsidRPr="004B15D9">
        <w:rPr>
          <w:b/>
          <w:bCs/>
        </w:rPr>
        <w:t>January 3</w:t>
      </w:r>
    </w:p>
    <w:p w14:paraId="0F8F634A" w14:textId="77777777" w:rsidR="00692FB2" w:rsidRPr="004B15D9" w:rsidRDefault="00692FB2" w:rsidP="00692FB2">
      <w:r w:rsidRPr="004B15D9">
        <w:t xml:space="preserve">Why the big fuss over 1.5 degrees?  Where did that target come from?  What does it signify? What’s its relationship to "net zero" and a "global carbon budget"?  We’ll use the current discussion over the enduring value and relevance of the 1.5 target as means to </w:t>
      </w:r>
      <w:r w:rsidRPr="004B15D9">
        <w:lastRenderedPageBreak/>
        <w:t>explore the science of climate change, risks, and impacts, and the pace and scale of emission reductions needed.  </w:t>
      </w:r>
      <w:hyperlink r:id="rId33" w:tgtFrame="_blank" w:history="1">
        <w:r w:rsidRPr="004B15D9">
          <w:rPr>
            <w:rStyle w:val="Hyperlink"/>
          </w:rPr>
          <w:t>Slide deck.</w:t>
        </w:r>
      </w:hyperlink>
    </w:p>
    <w:p w14:paraId="0AE0C542" w14:textId="77777777" w:rsidR="00692FB2" w:rsidRPr="004B15D9" w:rsidRDefault="00692FB2" w:rsidP="00692FB2">
      <w:r w:rsidRPr="004B15D9">
        <w:t> </w:t>
      </w:r>
    </w:p>
    <w:p w14:paraId="6BFC315E" w14:textId="77777777" w:rsidR="00692FB2" w:rsidRPr="004B15D9" w:rsidRDefault="00692FB2" w:rsidP="00692FB2">
      <w:r w:rsidRPr="004B15D9">
        <w:rPr>
          <w:b/>
          <w:bCs/>
        </w:rPr>
        <w:t>Core Materials</w:t>
      </w:r>
    </w:p>
    <w:p w14:paraId="44FECC6C" w14:textId="77777777" w:rsidR="00692FB2" w:rsidRPr="004B15D9" w:rsidRDefault="00692FB2">
      <w:pPr>
        <w:numPr>
          <w:ilvl w:val="0"/>
          <w:numId w:val="10"/>
        </w:numPr>
      </w:pPr>
      <w:r w:rsidRPr="004B15D9">
        <w:t>Skim to get a sense for style and messages of the most significant scientific process and reports on climate change:</w:t>
      </w:r>
    </w:p>
    <w:p w14:paraId="7DF52D03" w14:textId="77777777" w:rsidR="00692FB2" w:rsidRPr="004B15D9" w:rsidRDefault="00692FB2">
      <w:pPr>
        <w:numPr>
          <w:ilvl w:val="1"/>
          <w:numId w:val="10"/>
        </w:numPr>
      </w:pPr>
      <w:r w:rsidRPr="004B15D9">
        <w:t>IPCC. (2021). </w:t>
      </w:r>
      <w:hyperlink r:id="rId34" w:tgtFrame="_blank" w:history="1">
        <w:r w:rsidRPr="004B15D9">
          <w:rPr>
            <w:rStyle w:val="Hyperlink"/>
          </w:rPr>
          <w:t>Summary for Policymakers. In V. Masson-</w:t>
        </w:r>
        <w:proofErr w:type="spellStart"/>
        <w:r w:rsidRPr="004B15D9">
          <w:rPr>
            <w:rStyle w:val="Hyperlink"/>
          </w:rPr>
          <w:t>Delmotte</w:t>
        </w:r>
        <w:proofErr w:type="spellEnd"/>
        <w:r w:rsidRPr="004B15D9">
          <w:rPr>
            <w:rStyle w:val="Hyperlink"/>
          </w:rPr>
          <w:t xml:space="preserve"> &amp; et al., Climate Change 2021</w:t>
        </w:r>
      </w:hyperlink>
      <w:r w:rsidRPr="004B15D9">
        <w:t>: The Physical Science Basis. Contribution of Working Group I to the Sixth Assessment Report of the Intergovernmental Panel on Climate Change. Cambridge University Press. </w:t>
      </w:r>
    </w:p>
    <w:p w14:paraId="41CCCDDE" w14:textId="77777777" w:rsidR="00692FB2" w:rsidRPr="004B15D9" w:rsidRDefault="00692FB2">
      <w:pPr>
        <w:numPr>
          <w:ilvl w:val="1"/>
          <w:numId w:val="10"/>
        </w:numPr>
      </w:pPr>
      <w:r w:rsidRPr="004B15D9">
        <w:t>IPCC. (2022). </w:t>
      </w:r>
      <w:hyperlink r:id="rId35" w:tgtFrame="_blank" w:history="1">
        <w:r w:rsidRPr="004B15D9">
          <w:rPr>
            <w:rStyle w:val="Hyperlink"/>
          </w:rPr>
          <w:t>Summary for Policymakers. In Climate Change 2022: Mitigation of Climate Change</w:t>
        </w:r>
      </w:hyperlink>
      <w:r w:rsidRPr="004B15D9">
        <w:t>. Summary for Policymakers. Working Group III contribution to the Sixth Assessment Report of the Intergovernmental Panel on Climate Change. </w:t>
      </w:r>
    </w:p>
    <w:p w14:paraId="69028833" w14:textId="77777777" w:rsidR="00692FB2" w:rsidRPr="004B15D9" w:rsidRDefault="00692FB2">
      <w:pPr>
        <w:numPr>
          <w:ilvl w:val="1"/>
          <w:numId w:val="10"/>
        </w:numPr>
      </w:pPr>
      <w:r w:rsidRPr="004B15D9">
        <w:t>IPCC (2022). </w:t>
      </w:r>
      <w:hyperlink r:id="rId36" w:tgtFrame="_blank" w:history="1">
        <w:r w:rsidRPr="004B15D9">
          <w:rPr>
            <w:rStyle w:val="Hyperlink"/>
          </w:rPr>
          <w:t>Summary for Policymakers. In Climate Change 2022: Impacts, Adaptation, and Vulnerability</w:t>
        </w:r>
      </w:hyperlink>
      <w:r w:rsidRPr="004B15D9">
        <w:t>. Contribution of Working Group II to the Sixth Assessment Report of the Intergovernmental Panel on Climate Change. </w:t>
      </w:r>
    </w:p>
    <w:p w14:paraId="21300277" w14:textId="77777777" w:rsidR="00692FB2" w:rsidRPr="004B15D9" w:rsidRDefault="00692FB2">
      <w:pPr>
        <w:numPr>
          <w:ilvl w:val="0"/>
          <w:numId w:val="10"/>
        </w:numPr>
      </w:pPr>
      <w:r w:rsidRPr="004B15D9">
        <w:t>Kolbert, E. (2022). </w:t>
      </w:r>
      <w:hyperlink r:id="rId37" w:tgtFrame="_blank" w:history="1">
        <w:r w:rsidRPr="004B15D9">
          <w:rPr>
            <w:rStyle w:val="Hyperlink"/>
          </w:rPr>
          <w:t>Climate Change from A to Z</w:t>
        </w:r>
      </w:hyperlink>
      <w:r w:rsidRPr="004B15D9">
        <w:t>. </w:t>
      </w:r>
      <w:r w:rsidRPr="004B15D9">
        <w:rPr>
          <w:i/>
          <w:iCs/>
        </w:rPr>
        <w:t>The New Yorker</w:t>
      </w:r>
      <w:r w:rsidRPr="004B15D9">
        <w:t>. </w:t>
      </w:r>
    </w:p>
    <w:p w14:paraId="49DB6553" w14:textId="77777777" w:rsidR="00692FB2" w:rsidRPr="004B15D9" w:rsidRDefault="00692FB2">
      <w:pPr>
        <w:numPr>
          <w:ilvl w:val="0"/>
          <w:numId w:val="10"/>
        </w:numPr>
      </w:pPr>
      <w:r w:rsidRPr="004B15D9">
        <w:t>Harvey, C (2022, 11 November). </w:t>
      </w:r>
      <w:hyperlink r:id="rId38" w:tgtFrame="_blank" w:history="1">
        <w:r w:rsidRPr="004B15D9">
          <w:rPr>
            <w:rStyle w:val="Hyperlink"/>
          </w:rPr>
          <w:t xml:space="preserve">The World Will Likely Miss 1.5 Degrees C--Why Isn’t Anyone Saying </w:t>
        </w:r>
        <w:proofErr w:type="spellStart"/>
        <w:r w:rsidRPr="004B15D9">
          <w:rPr>
            <w:rStyle w:val="Hyperlink"/>
          </w:rPr>
          <w:t>So?</w:t>
        </w:r>
      </w:hyperlink>
      <w:r w:rsidRPr="004B15D9">
        <w:t>Climate</w:t>
      </w:r>
      <w:proofErr w:type="spellEnd"/>
      <w:r w:rsidRPr="004B15D9">
        <w:t xml:space="preserve"> Wire, E&amp;E News </w:t>
      </w:r>
    </w:p>
    <w:p w14:paraId="00CAEFAE" w14:textId="77777777" w:rsidR="00692FB2" w:rsidRPr="004B15D9" w:rsidRDefault="00692FB2" w:rsidP="00692FB2">
      <w:r w:rsidRPr="004B15D9">
        <w:t> </w:t>
      </w:r>
    </w:p>
    <w:p w14:paraId="0459A77A" w14:textId="77777777" w:rsidR="00692FB2" w:rsidRPr="004B15D9" w:rsidRDefault="00692FB2" w:rsidP="00692FB2">
      <w:r w:rsidRPr="004B15D9">
        <w:rPr>
          <w:b/>
          <w:bCs/>
        </w:rPr>
        <w:t>Supplementary Materials </w:t>
      </w:r>
    </w:p>
    <w:p w14:paraId="7E7AAED0" w14:textId="77777777" w:rsidR="00692FB2" w:rsidRPr="004B15D9" w:rsidRDefault="00692FB2">
      <w:pPr>
        <w:numPr>
          <w:ilvl w:val="0"/>
          <w:numId w:val="11"/>
        </w:numPr>
      </w:pPr>
      <w:r w:rsidRPr="004B15D9">
        <w:t>IPCC report videos: get the headlines from the scientists themselves:</w:t>
      </w:r>
      <w:hyperlink r:id="rId39" w:tgtFrame="_blank" w:history="1">
        <w:r w:rsidRPr="004B15D9">
          <w:rPr>
            <w:rStyle w:val="Hyperlink"/>
          </w:rPr>
          <w:t>WG1: Science</w:t>
        </w:r>
      </w:hyperlink>
      <w:hyperlink r:id="rId40" w:tgtFrame="_blank" w:history="1">
        <w:r w:rsidRPr="004B15D9">
          <w:rPr>
            <w:rStyle w:val="Hyperlink"/>
          </w:rPr>
          <w:t>WG2: Impacts and Adaptation</w:t>
        </w:r>
      </w:hyperlink>
      <w:r w:rsidRPr="004B15D9">
        <w:t>; </w:t>
      </w:r>
      <w:hyperlink r:id="rId41" w:tgtFrame="_blank" w:history="1">
        <w:r w:rsidRPr="004B15D9">
          <w:rPr>
            <w:rStyle w:val="Hyperlink"/>
          </w:rPr>
          <w:t>WG3 Mitigation</w:t>
        </w:r>
      </w:hyperlink>
    </w:p>
    <w:p w14:paraId="43914F71" w14:textId="77777777" w:rsidR="00692FB2" w:rsidRPr="004B15D9" w:rsidRDefault="00692FB2">
      <w:pPr>
        <w:numPr>
          <w:ilvl w:val="0"/>
          <w:numId w:val="11"/>
        </w:numPr>
      </w:pPr>
      <w:r w:rsidRPr="004B15D9">
        <w:t>IPCC (2018) “</w:t>
      </w:r>
      <w:hyperlink r:id="rId42" w:tgtFrame="_blank" w:history="1">
        <w:r w:rsidRPr="004B15D9">
          <w:rPr>
            <w:rStyle w:val="Hyperlink"/>
          </w:rPr>
          <w:t>Special Report: Global Warming of 1.5C</w:t>
        </w:r>
      </w:hyperlink>
      <w:r w:rsidRPr="004B15D9">
        <w:t>” Read the Summary for Policymakers</w:t>
      </w:r>
    </w:p>
    <w:p w14:paraId="38A16F9A" w14:textId="77777777" w:rsidR="00692FB2" w:rsidRPr="004B15D9" w:rsidRDefault="00692FB2">
      <w:pPr>
        <w:numPr>
          <w:ilvl w:val="0"/>
          <w:numId w:val="11"/>
        </w:numPr>
      </w:pPr>
      <w:proofErr w:type="spellStart"/>
      <w:r w:rsidRPr="004B15D9">
        <w:t>Ibram</w:t>
      </w:r>
      <w:proofErr w:type="spellEnd"/>
      <w:r w:rsidRPr="004B15D9">
        <w:t xml:space="preserve"> </w:t>
      </w:r>
      <w:proofErr w:type="spellStart"/>
      <w:r w:rsidRPr="004B15D9">
        <w:t>Kendi</w:t>
      </w:r>
      <w:proofErr w:type="spellEnd"/>
      <w:r w:rsidRPr="004B15D9">
        <w:t>, “</w:t>
      </w:r>
      <w:hyperlink r:id="rId43" w:tgtFrame="_blank" w:history="1">
        <w:r w:rsidRPr="004B15D9">
          <w:rPr>
            <w:rStyle w:val="Hyperlink"/>
          </w:rPr>
          <w:t>What the Believers are Denying</w:t>
        </w:r>
      </w:hyperlink>
      <w:r w:rsidRPr="004B15D9">
        <w:t>,” (2019) The Atlantic</w:t>
      </w:r>
    </w:p>
    <w:p w14:paraId="244340B6" w14:textId="77777777" w:rsidR="00692FB2" w:rsidRPr="004B15D9" w:rsidRDefault="00692FB2">
      <w:pPr>
        <w:numPr>
          <w:ilvl w:val="0"/>
          <w:numId w:val="11"/>
        </w:numPr>
      </w:pPr>
      <w:r w:rsidRPr="004B15D9">
        <w:t>Plumer, B., Zhong, J. (2022, 15 November), </w:t>
      </w:r>
      <w:hyperlink r:id="rId44" w:tgtFrame="_blank" w:history="1">
        <w:r w:rsidRPr="004B15D9">
          <w:rPr>
            <w:rStyle w:val="Hyperlink"/>
          </w:rPr>
          <w:t>Report Offers Starkest View Yet of U.S. Climate Threats</w:t>
        </w:r>
      </w:hyperlink>
      <w:r w:rsidRPr="004B15D9">
        <w:t>, (</w:t>
      </w:r>
      <w:hyperlink r:id="rId45" w:tgtFrame="_blank" w:history="1">
        <w:r w:rsidRPr="004B15D9">
          <w:rPr>
            <w:rStyle w:val="Hyperlink"/>
          </w:rPr>
          <w:t>UW lib link</w:t>
        </w:r>
      </w:hyperlink>
      <w:r w:rsidRPr="004B15D9">
        <w:t>) </w:t>
      </w:r>
      <w:r w:rsidRPr="004B15D9">
        <w:rPr>
          <w:i/>
          <w:iCs/>
        </w:rPr>
        <w:t>New York Times</w:t>
      </w:r>
    </w:p>
    <w:p w14:paraId="431650D2" w14:textId="77777777" w:rsidR="00692FB2" w:rsidRPr="004B15D9" w:rsidRDefault="00692FB2" w:rsidP="00692FB2">
      <w:r w:rsidRPr="004B15D9">
        <w:t> </w:t>
      </w:r>
    </w:p>
    <w:p w14:paraId="4A2765CD" w14:textId="77777777" w:rsidR="00692FB2" w:rsidRPr="004B15D9" w:rsidRDefault="00692FB2" w:rsidP="00692FB2">
      <w:pPr>
        <w:pStyle w:val="Heading2"/>
      </w:pPr>
      <w:hyperlink r:id="rId46" w:anchor="kl_panel_1" w:history="1">
        <w:r w:rsidRPr="004B15D9">
          <w:rPr>
            <w:rStyle w:val="Hyperlink"/>
          </w:rPr>
          <w:t>Week 2: The mitigation challenge </w:t>
        </w:r>
      </w:hyperlink>
    </w:p>
    <w:p w14:paraId="64793752" w14:textId="77777777" w:rsidR="00692FB2" w:rsidRPr="004B15D9" w:rsidRDefault="00692FB2" w:rsidP="00692FB2">
      <w:r w:rsidRPr="004B15D9">
        <w:rPr>
          <w:b/>
          <w:bCs/>
        </w:rPr>
        <w:t>January 10</w:t>
      </w:r>
    </w:p>
    <w:p w14:paraId="194C3A6E" w14:textId="77777777" w:rsidR="00692FB2" w:rsidRPr="004B15D9" w:rsidRDefault="00692FB2" w:rsidP="00692FB2">
      <w:r w:rsidRPr="004B15D9">
        <w:t xml:space="preserve">Despite decades-long recognition of the climate problem by scientists, governments, and </w:t>
      </w:r>
      <w:proofErr w:type="gramStart"/>
      <w:r w:rsidRPr="004B15D9">
        <w:t xml:space="preserve">international </w:t>
      </w:r>
      <w:r>
        <w:t xml:space="preserve"> </w:t>
      </w:r>
      <w:r w:rsidRPr="004B15D9">
        <w:t>agreements</w:t>
      </w:r>
      <w:proofErr w:type="gramEnd"/>
      <w:r w:rsidRPr="004B15D9">
        <w:t xml:space="preserve">, why have we yet to turn the corner on growing greenhouse gas emissions?  What have countries committed to and will it be enough?  Can technology and policy deliver? In this class, we’ll dig deeper into the mitigation challenge and review some of its key terms and concepts.  </w:t>
      </w:r>
    </w:p>
    <w:p w14:paraId="1C6A482F" w14:textId="77777777" w:rsidR="00692FB2" w:rsidRPr="004B15D9" w:rsidRDefault="00692FB2" w:rsidP="00692FB2">
      <w:r w:rsidRPr="004B15D9">
        <w:t> </w:t>
      </w:r>
    </w:p>
    <w:p w14:paraId="345FEBB9" w14:textId="77777777" w:rsidR="00692FB2" w:rsidRPr="004B15D9" w:rsidRDefault="00692FB2" w:rsidP="00692FB2">
      <w:r w:rsidRPr="004B15D9">
        <w:rPr>
          <w:b/>
          <w:bCs/>
        </w:rPr>
        <w:t>Core Materials</w:t>
      </w:r>
    </w:p>
    <w:p w14:paraId="5EE2D7F8" w14:textId="77777777" w:rsidR="00692FB2" w:rsidRPr="004B15D9" w:rsidRDefault="00692FB2">
      <w:pPr>
        <w:numPr>
          <w:ilvl w:val="0"/>
          <w:numId w:val="12"/>
        </w:numPr>
      </w:pPr>
      <w:proofErr w:type="spellStart"/>
      <w:r w:rsidRPr="00692FB2">
        <w:rPr>
          <w:lang w:val="fr-FR"/>
        </w:rPr>
        <w:t>Environment</w:t>
      </w:r>
      <w:proofErr w:type="spellEnd"/>
      <w:r w:rsidRPr="00692FB2">
        <w:rPr>
          <w:lang w:val="fr-FR"/>
        </w:rPr>
        <w:t xml:space="preserve">, U. N. (2022, </w:t>
      </w:r>
      <w:proofErr w:type="spellStart"/>
      <w:r w:rsidRPr="00692FB2">
        <w:rPr>
          <w:lang w:val="fr-FR"/>
        </w:rPr>
        <w:t>October</w:t>
      </w:r>
      <w:proofErr w:type="spellEnd"/>
      <w:r w:rsidRPr="00692FB2">
        <w:rPr>
          <w:lang w:val="fr-FR"/>
        </w:rPr>
        <w:t xml:space="preserve"> 21). </w:t>
      </w:r>
      <w:hyperlink r:id="rId47" w:tgtFrame="_blank" w:history="1">
        <w:r w:rsidRPr="00692FB2">
          <w:rPr>
            <w:rStyle w:val="Hyperlink"/>
            <w:lang w:val="fr-FR"/>
          </w:rPr>
          <w:t>Emissions Gap Report 2022</w:t>
        </w:r>
      </w:hyperlink>
      <w:r w:rsidRPr="00692FB2">
        <w:rPr>
          <w:lang w:val="fr-FR"/>
        </w:rPr>
        <w:t xml:space="preserve">. UNEP - UN </w:t>
      </w:r>
      <w:proofErr w:type="spellStart"/>
      <w:r w:rsidRPr="00692FB2">
        <w:rPr>
          <w:lang w:val="fr-FR"/>
        </w:rPr>
        <w:t>Environment</w:t>
      </w:r>
      <w:proofErr w:type="spellEnd"/>
      <w:r w:rsidRPr="00692FB2">
        <w:rPr>
          <w:lang w:val="fr-FR"/>
        </w:rPr>
        <w:t xml:space="preserve"> Programme. </w:t>
      </w:r>
      <w:r w:rsidRPr="00692FB2">
        <w:rPr>
          <w:b/>
          <w:bCs/>
          <w:lang w:val="fr-FR"/>
        </w:rPr>
        <w:t> </w:t>
      </w:r>
      <w:r w:rsidRPr="004B15D9">
        <w:rPr>
          <w:b/>
          <w:bCs/>
        </w:rPr>
        <w:t>Read the Executive Summary.</w:t>
      </w:r>
    </w:p>
    <w:p w14:paraId="3F843509" w14:textId="77777777" w:rsidR="00692FB2" w:rsidRPr="004B15D9" w:rsidRDefault="00692FB2">
      <w:pPr>
        <w:numPr>
          <w:ilvl w:val="0"/>
          <w:numId w:val="12"/>
        </w:numPr>
      </w:pPr>
      <w:r w:rsidRPr="004B15D9">
        <w:t xml:space="preserve">Stoddard, I., Anderson, K., </w:t>
      </w:r>
      <w:proofErr w:type="spellStart"/>
      <w:r w:rsidRPr="004B15D9">
        <w:t>Capstick</w:t>
      </w:r>
      <w:proofErr w:type="spellEnd"/>
      <w:r w:rsidRPr="004B15D9">
        <w:t xml:space="preserve">, S., Carton, W., Depledge, J., Facer, K., Gough, C., </w:t>
      </w:r>
      <w:proofErr w:type="spellStart"/>
      <w:r w:rsidRPr="004B15D9">
        <w:t>Hache</w:t>
      </w:r>
      <w:proofErr w:type="spellEnd"/>
      <w:r w:rsidRPr="004B15D9">
        <w:t xml:space="preserve">, F., </w:t>
      </w:r>
      <w:proofErr w:type="spellStart"/>
      <w:r w:rsidRPr="004B15D9">
        <w:t>Hoolohan</w:t>
      </w:r>
      <w:proofErr w:type="spellEnd"/>
      <w:r w:rsidRPr="004B15D9">
        <w:t xml:space="preserve">, C., </w:t>
      </w:r>
      <w:proofErr w:type="spellStart"/>
      <w:r w:rsidRPr="004B15D9">
        <w:t>Hultman</w:t>
      </w:r>
      <w:proofErr w:type="spellEnd"/>
      <w:r w:rsidRPr="004B15D9">
        <w:t xml:space="preserve">, M., </w:t>
      </w:r>
      <w:proofErr w:type="spellStart"/>
      <w:r w:rsidRPr="004B15D9">
        <w:t>Hällström</w:t>
      </w:r>
      <w:proofErr w:type="spellEnd"/>
      <w:r w:rsidRPr="004B15D9">
        <w:t xml:space="preserve">, N., Kartha, S., Klinsky, S., </w:t>
      </w:r>
      <w:proofErr w:type="spellStart"/>
      <w:r w:rsidRPr="004B15D9">
        <w:t>Kuchler</w:t>
      </w:r>
      <w:proofErr w:type="spellEnd"/>
      <w:r w:rsidRPr="004B15D9">
        <w:t xml:space="preserve">, M., </w:t>
      </w:r>
      <w:proofErr w:type="spellStart"/>
      <w:r w:rsidRPr="004B15D9">
        <w:t>Lövbrand</w:t>
      </w:r>
      <w:proofErr w:type="spellEnd"/>
      <w:r w:rsidRPr="004B15D9">
        <w:t xml:space="preserve">, E., </w:t>
      </w:r>
      <w:proofErr w:type="spellStart"/>
      <w:r w:rsidRPr="004B15D9">
        <w:t>Nasiritousi</w:t>
      </w:r>
      <w:proofErr w:type="spellEnd"/>
      <w:r w:rsidRPr="004B15D9">
        <w:t>, N., Newell, P., Peters, G. P., Sokona, Y., … Williams, M. (2021). </w:t>
      </w:r>
      <w:hyperlink r:id="rId48" w:tgtFrame="_blank" w:history="1">
        <w:r w:rsidRPr="004B15D9">
          <w:rPr>
            <w:rStyle w:val="Hyperlink"/>
          </w:rPr>
          <w:t xml:space="preserve">Three Decades of Climate Mitigation: Why </w:t>
        </w:r>
        <w:r w:rsidRPr="004B15D9">
          <w:rPr>
            <w:rStyle w:val="Hyperlink"/>
          </w:rPr>
          <w:lastRenderedPageBreak/>
          <w:t xml:space="preserve">Haven’t We Bent the Global Emissions </w:t>
        </w:r>
        <w:proofErr w:type="spellStart"/>
        <w:r w:rsidRPr="004B15D9">
          <w:rPr>
            <w:rStyle w:val="Hyperlink"/>
          </w:rPr>
          <w:t>Curve?</w:t>
        </w:r>
      </w:hyperlink>
      <w:r w:rsidRPr="004B15D9">
        <w:rPr>
          <w:i/>
          <w:iCs/>
        </w:rPr>
        <w:t>Annual</w:t>
      </w:r>
      <w:proofErr w:type="spellEnd"/>
      <w:r w:rsidRPr="004B15D9">
        <w:rPr>
          <w:i/>
          <w:iCs/>
        </w:rPr>
        <w:t xml:space="preserve"> Review of Environment and Resources</w:t>
      </w:r>
      <w:r w:rsidRPr="004B15D9">
        <w:t>, </w:t>
      </w:r>
      <w:r w:rsidRPr="004B15D9">
        <w:rPr>
          <w:i/>
          <w:iCs/>
        </w:rPr>
        <w:t>46</w:t>
      </w:r>
      <w:r w:rsidRPr="004B15D9">
        <w:t>(1), 653–689. </w:t>
      </w:r>
    </w:p>
    <w:p w14:paraId="4DF38258" w14:textId="77777777" w:rsidR="00692FB2" w:rsidRPr="004B15D9" w:rsidRDefault="00692FB2">
      <w:pPr>
        <w:numPr>
          <w:ilvl w:val="0"/>
          <w:numId w:val="12"/>
        </w:numPr>
      </w:pPr>
      <w:r w:rsidRPr="004B15D9">
        <w:t xml:space="preserve">Harvey, H., Orvis, R., &amp; </w:t>
      </w:r>
      <w:proofErr w:type="spellStart"/>
      <w:r w:rsidRPr="004B15D9">
        <w:t>Rissman</w:t>
      </w:r>
      <w:proofErr w:type="spellEnd"/>
      <w:r w:rsidRPr="004B15D9">
        <w:t>, J. (2018). </w:t>
      </w:r>
      <w:hyperlink r:id="rId49" w:tgtFrame="_blank" w:history="1">
        <w:r w:rsidRPr="004B15D9">
          <w:rPr>
            <w:rStyle w:val="Hyperlink"/>
          </w:rPr>
          <w:t>Designing climate solutions: A policy guide for low-carbon energy</w:t>
        </w:r>
      </w:hyperlink>
      <w:r w:rsidRPr="004B15D9">
        <w:t>. Island Press. </w:t>
      </w:r>
      <w:r w:rsidRPr="004B15D9">
        <w:rPr>
          <w:b/>
          <w:bCs/>
        </w:rPr>
        <w:t>Read</w:t>
      </w:r>
      <w:r w:rsidRPr="004B15D9">
        <w:t> </w:t>
      </w:r>
      <w:r w:rsidRPr="004B15D9">
        <w:rPr>
          <w:b/>
          <w:bCs/>
        </w:rPr>
        <w:t>Intro, p.1-21</w:t>
      </w:r>
    </w:p>
    <w:p w14:paraId="11DC4F46" w14:textId="77777777" w:rsidR="00692FB2" w:rsidRPr="004B15D9" w:rsidRDefault="00692FB2" w:rsidP="00692FB2">
      <w:r w:rsidRPr="004B15D9">
        <w:t> </w:t>
      </w:r>
    </w:p>
    <w:p w14:paraId="4BD9FA15" w14:textId="77777777" w:rsidR="00692FB2" w:rsidRPr="004B15D9" w:rsidRDefault="00692FB2" w:rsidP="00692FB2">
      <w:r w:rsidRPr="004B15D9">
        <w:rPr>
          <w:b/>
          <w:bCs/>
        </w:rPr>
        <w:t>Supplementary Materials </w:t>
      </w:r>
    </w:p>
    <w:p w14:paraId="045BE6AD" w14:textId="77777777" w:rsidR="00692FB2" w:rsidRPr="004B15D9" w:rsidRDefault="00692FB2" w:rsidP="00692FB2">
      <w:r w:rsidRPr="004B15D9">
        <w:t>Compare the two views on how well existing technologies (as of 20 years ago) could address the climate change problem in these two seminal articles:</w:t>
      </w:r>
    </w:p>
    <w:p w14:paraId="54AD35AA" w14:textId="77777777" w:rsidR="00692FB2" w:rsidRPr="004B15D9" w:rsidRDefault="00692FB2">
      <w:pPr>
        <w:numPr>
          <w:ilvl w:val="0"/>
          <w:numId w:val="13"/>
        </w:numPr>
      </w:pPr>
      <w:proofErr w:type="spellStart"/>
      <w:r w:rsidRPr="004B15D9">
        <w:t>Pacala</w:t>
      </w:r>
      <w:proofErr w:type="spellEnd"/>
      <w:r w:rsidRPr="004B15D9">
        <w:t>, S., Socolow, R., 2004.  </w:t>
      </w:r>
      <w:hyperlink r:id="rId50" w:tgtFrame="_blank" w:history="1">
        <w:r w:rsidRPr="004B15D9">
          <w:rPr>
            <w:rStyle w:val="Hyperlink"/>
          </w:rPr>
          <w:t>Stabilization wedges: Solving the climate problem for the next 50 years with current technologies, Science 305: 968-972</w:t>
        </w:r>
      </w:hyperlink>
    </w:p>
    <w:p w14:paraId="13F0AB27" w14:textId="77777777" w:rsidR="00692FB2" w:rsidRPr="004B15D9" w:rsidRDefault="00692FB2">
      <w:pPr>
        <w:numPr>
          <w:ilvl w:val="0"/>
          <w:numId w:val="13"/>
        </w:numPr>
      </w:pPr>
      <w:hyperlink r:id="rId51" w:tgtFrame="_blank" w:history="1">
        <w:proofErr w:type="spellStart"/>
        <w:r w:rsidRPr="004B15D9">
          <w:rPr>
            <w:rStyle w:val="Hyperlink"/>
          </w:rPr>
          <w:t>Hoffert</w:t>
        </w:r>
        <w:proofErr w:type="spellEnd"/>
        <w:r w:rsidRPr="004B15D9">
          <w:rPr>
            <w:rStyle w:val="Hyperlink"/>
          </w:rPr>
          <w:t>, M et al. 2002. Advanced Technology Paths to Global Climate Stability: Energy for a Greenhouse Planet, Science 298: 981-987 </w:t>
        </w:r>
      </w:hyperlink>
      <w:r w:rsidRPr="004B15D9">
        <w:t>and letters to Science in response, </w:t>
      </w:r>
      <w:hyperlink r:id="rId52" w:tgtFrame="_blank" w:history="1">
        <w:r w:rsidRPr="004B15D9">
          <w:rPr>
            <w:rStyle w:val="Hyperlink"/>
            <w:i/>
            <w:iCs/>
          </w:rPr>
          <w:t>Science</w:t>
        </w:r>
        <w:r w:rsidRPr="004B15D9">
          <w:rPr>
            <w:rStyle w:val="Hyperlink"/>
          </w:rPr>
          <w:t> 300: 581-584</w:t>
        </w:r>
      </w:hyperlink>
    </w:p>
    <w:p w14:paraId="12E2BC54" w14:textId="77777777" w:rsidR="00692FB2" w:rsidRPr="004B15D9" w:rsidRDefault="00692FB2" w:rsidP="00692FB2">
      <w:r w:rsidRPr="004B15D9">
        <w:t> </w:t>
      </w:r>
    </w:p>
    <w:p w14:paraId="1F5FAF18" w14:textId="77777777" w:rsidR="00692FB2" w:rsidRPr="004B15D9" w:rsidRDefault="00692FB2" w:rsidP="00692FB2">
      <w:r w:rsidRPr="004B15D9">
        <w:rPr>
          <w:b/>
          <w:bCs/>
        </w:rPr>
        <w:t>Resources </w:t>
      </w:r>
    </w:p>
    <w:p w14:paraId="34CCF79F" w14:textId="77777777" w:rsidR="00692FB2" w:rsidRPr="004B15D9" w:rsidRDefault="00692FB2">
      <w:pPr>
        <w:numPr>
          <w:ilvl w:val="0"/>
          <w:numId w:val="14"/>
        </w:numPr>
      </w:pPr>
      <w:hyperlink r:id="rId53" w:tgtFrame="_blank" w:history="1">
        <w:r w:rsidRPr="004B15D9">
          <w:rPr>
            <w:rStyle w:val="Hyperlink"/>
          </w:rPr>
          <w:t>Project Drawdown</w:t>
        </w:r>
      </w:hyperlink>
    </w:p>
    <w:p w14:paraId="364468AD" w14:textId="77777777" w:rsidR="00692FB2" w:rsidRDefault="00692FB2">
      <w:pPr>
        <w:numPr>
          <w:ilvl w:val="0"/>
          <w:numId w:val="15"/>
        </w:numPr>
      </w:pPr>
      <w:proofErr w:type="spellStart"/>
      <w:r w:rsidRPr="004B15D9">
        <w:t>EnRoads</w:t>
      </w:r>
      <w:proofErr w:type="spellEnd"/>
      <w:r w:rsidRPr="004B15D9">
        <w:t> </w:t>
      </w:r>
      <w:hyperlink r:id="rId54" w:tgtFrame="_blank" w:history="1">
        <w:r w:rsidRPr="004B15D9">
          <w:rPr>
            <w:rStyle w:val="Hyperlink"/>
          </w:rPr>
          <w:t>Climate Solutions Simulator</w:t>
        </w:r>
      </w:hyperlink>
    </w:p>
    <w:p w14:paraId="79708D7C" w14:textId="77777777" w:rsidR="00692FB2" w:rsidRPr="004B15D9" w:rsidRDefault="00692FB2" w:rsidP="00692FB2">
      <w:pPr>
        <w:ind w:left="720"/>
      </w:pPr>
    </w:p>
    <w:p w14:paraId="6DF0C9AD" w14:textId="77777777" w:rsidR="00692FB2" w:rsidRPr="004B15D9" w:rsidRDefault="00692FB2" w:rsidP="00692FB2">
      <w:pPr>
        <w:pStyle w:val="Heading2"/>
      </w:pPr>
      <w:hyperlink r:id="rId55" w:anchor="kl_panel_2" w:history="1">
        <w:r w:rsidRPr="004B15D9">
          <w:rPr>
            <w:rStyle w:val="Hyperlink"/>
          </w:rPr>
          <w:t>Week 3: The economics of climate change</w:t>
        </w:r>
      </w:hyperlink>
    </w:p>
    <w:p w14:paraId="4975E6F6" w14:textId="77777777" w:rsidR="00692FB2" w:rsidRPr="004B15D9" w:rsidRDefault="00692FB2" w:rsidP="00692FB2">
      <w:r w:rsidRPr="004B15D9">
        <w:rPr>
          <w:b/>
          <w:bCs/>
        </w:rPr>
        <w:t>January 1</w:t>
      </w:r>
      <w:r>
        <w:rPr>
          <w:b/>
          <w:bCs/>
        </w:rPr>
        <w:t>7</w:t>
      </w:r>
    </w:p>
    <w:p w14:paraId="4B2A419C" w14:textId="77777777" w:rsidR="00692FB2" w:rsidRDefault="00692FB2" w:rsidP="00692FB2">
      <w:r w:rsidRPr="004B15D9">
        <w:t xml:space="preserve">Cost-benefit or cost-effectiveness: which is the appropriate analytical framework in the context of climate change?  What are the pros and cons of each?  How do they apply practically to policy decisions – and how do outcomes differ?  Reflect about the tradeoffs in terms of social and environmental justice, political </w:t>
      </w:r>
      <w:proofErr w:type="gramStart"/>
      <w:r w:rsidRPr="004B15D9">
        <w:t>traction</w:t>
      </w:r>
      <w:proofErr w:type="gramEnd"/>
      <w:r w:rsidRPr="004B15D9">
        <w:t xml:space="preserve"> and feasibility, and whether the same conclusions apply when looking at US domestic vs. international contexts and decision-making. Are other frameworks more appropriate and when?</w:t>
      </w:r>
    </w:p>
    <w:p w14:paraId="2F23DA22" w14:textId="77777777" w:rsidR="00692FB2" w:rsidRPr="004B15D9" w:rsidRDefault="00692FB2" w:rsidP="00692FB2"/>
    <w:p w14:paraId="0D7429BD" w14:textId="77777777" w:rsidR="00692FB2" w:rsidRPr="004B15D9" w:rsidRDefault="00692FB2" w:rsidP="00692FB2">
      <w:r>
        <w:t>In this class, we’ll discuss how economics can and should be used to evaluate climate policies. We’ll also cover on some key terms and metrics (like GWP). </w:t>
      </w:r>
      <w:r w:rsidRPr="004B15D9">
        <w:t> </w:t>
      </w:r>
    </w:p>
    <w:p w14:paraId="3C71F3E7" w14:textId="77777777" w:rsidR="00692FB2" w:rsidRDefault="00692FB2" w:rsidP="00692FB2">
      <w:pPr>
        <w:rPr>
          <w:b/>
          <w:bCs/>
        </w:rPr>
      </w:pPr>
    </w:p>
    <w:p w14:paraId="7AA6C041" w14:textId="77777777" w:rsidR="00692FB2" w:rsidRPr="004B15D9" w:rsidRDefault="00692FB2" w:rsidP="00692FB2">
      <w:r w:rsidRPr="004B15D9">
        <w:rPr>
          <w:b/>
          <w:bCs/>
        </w:rPr>
        <w:t>Core Materials</w:t>
      </w:r>
    </w:p>
    <w:p w14:paraId="6A2A678F" w14:textId="77777777" w:rsidR="00692FB2" w:rsidRPr="004B15D9" w:rsidRDefault="00692FB2">
      <w:pPr>
        <w:numPr>
          <w:ilvl w:val="0"/>
          <w:numId w:val="16"/>
        </w:numPr>
      </w:pPr>
      <w:r w:rsidRPr="004B15D9">
        <w:t>Stern Review: The Economics of Climate Change. Her Majesty’s Treasury, United Kingdom. 2006. </w:t>
      </w:r>
      <w:hyperlink r:id="rId56" w:tgtFrame="_blank" w:history="1">
        <w:r w:rsidRPr="004B15D9">
          <w:rPr>
            <w:rStyle w:val="Hyperlink"/>
          </w:rPr>
          <w:t>Executive summary</w:t>
        </w:r>
      </w:hyperlink>
      <w:r w:rsidRPr="004B15D9">
        <w:t>, Despite its slapdash layout, this was a groundbreaking report when it was released. </w:t>
      </w:r>
      <w:r w:rsidRPr="004B15D9">
        <w:rPr>
          <w:b/>
          <w:bCs/>
        </w:rPr>
        <w:t xml:space="preserve">Read pp. 7-21, skim the </w:t>
      </w:r>
      <w:proofErr w:type="gramStart"/>
      <w:r w:rsidRPr="004B15D9">
        <w:rPr>
          <w:b/>
          <w:bCs/>
        </w:rPr>
        <w:t>rest</w:t>
      </w:r>
      <w:proofErr w:type="gramEnd"/>
    </w:p>
    <w:p w14:paraId="77D3D327" w14:textId="77777777" w:rsidR="00692FB2" w:rsidRPr="004B15D9" w:rsidRDefault="00692FB2">
      <w:pPr>
        <w:numPr>
          <w:ilvl w:val="0"/>
          <w:numId w:val="16"/>
        </w:numPr>
      </w:pPr>
      <w:r w:rsidRPr="004B15D9">
        <w:t xml:space="preserve">Grubb, M., </w:t>
      </w:r>
      <w:proofErr w:type="spellStart"/>
      <w:r w:rsidRPr="004B15D9">
        <w:t>Chukwumerije</w:t>
      </w:r>
      <w:proofErr w:type="spellEnd"/>
      <w:r w:rsidRPr="004B15D9">
        <w:t xml:space="preserve"> Okereke, &amp; et al. (2022). </w:t>
      </w:r>
      <w:hyperlink r:id="rId57" w:tgtFrame="_blank" w:history="1">
        <w:r w:rsidRPr="004B15D9">
          <w:rPr>
            <w:rStyle w:val="Hyperlink"/>
          </w:rPr>
          <w:t>Chapter 1: Introduction and Framing. In Climate Change 2022: Mitigation of Climate Change</w:t>
        </w:r>
      </w:hyperlink>
      <w:r w:rsidRPr="004B15D9">
        <w:t>. Summary for Policymakers. Working Group III contribution to the Sixth Assessment Report of the Intergovernmental Panel on Climate Change. </w:t>
      </w:r>
      <w:r w:rsidRPr="004B15D9">
        <w:rPr>
          <w:b/>
          <w:bCs/>
        </w:rPr>
        <w:t>Read Sec 1.7</w:t>
      </w:r>
      <w:r w:rsidRPr="004B15D9">
        <w:t>. </w:t>
      </w:r>
    </w:p>
    <w:p w14:paraId="14588930" w14:textId="77777777" w:rsidR="00692FB2" w:rsidRPr="004B15D9" w:rsidRDefault="00692FB2">
      <w:pPr>
        <w:numPr>
          <w:ilvl w:val="0"/>
          <w:numId w:val="16"/>
        </w:numPr>
      </w:pPr>
      <w:proofErr w:type="spellStart"/>
      <w:r w:rsidRPr="004B15D9">
        <w:t>Chemnick</w:t>
      </w:r>
      <w:proofErr w:type="spellEnd"/>
      <w:r w:rsidRPr="004B15D9">
        <w:t>, J. (2022, December 2).</w:t>
      </w:r>
      <w:r w:rsidRPr="004B15D9">
        <w:rPr>
          <w:i/>
          <w:iCs/>
        </w:rPr>
        <w:t> </w:t>
      </w:r>
      <w:hyperlink r:id="rId58" w:tgtFrame="_blank" w:history="1">
        <w:r w:rsidRPr="004B15D9">
          <w:rPr>
            <w:rStyle w:val="Hyperlink"/>
            <w:i/>
            <w:iCs/>
          </w:rPr>
          <w:t xml:space="preserve">E&amp;E News: How EPA beat the </w:t>
        </w:r>
        <w:proofErr w:type="spellStart"/>
        <w:r w:rsidRPr="004B15D9">
          <w:rPr>
            <w:rStyle w:val="Hyperlink"/>
            <w:i/>
            <w:iCs/>
          </w:rPr>
          <w:t>White</w:t>
        </w:r>
      </w:hyperlink>
      <w:hyperlink r:id="rId59" w:tgtFrame="_blank" w:history="1">
        <w:r w:rsidRPr="004B15D9">
          <w:rPr>
            <w:rStyle w:val="Hyperlink"/>
            <w:i/>
            <w:iCs/>
          </w:rPr>
          <w:t>House</w:t>
        </w:r>
        <w:proofErr w:type="spellEnd"/>
        <w:r w:rsidRPr="004B15D9">
          <w:rPr>
            <w:rStyle w:val="Hyperlink"/>
            <w:i/>
            <w:iCs/>
          </w:rPr>
          <w:t xml:space="preserve"> on estimating climate damage</w:t>
        </w:r>
      </w:hyperlink>
    </w:p>
    <w:p w14:paraId="2393C065" w14:textId="77777777" w:rsidR="00692FB2" w:rsidRPr="004B15D9" w:rsidRDefault="00692FB2" w:rsidP="00692FB2">
      <w:r w:rsidRPr="004B15D9">
        <w:t> </w:t>
      </w:r>
    </w:p>
    <w:p w14:paraId="7648A0E1" w14:textId="77777777" w:rsidR="00692FB2" w:rsidRPr="004B15D9" w:rsidRDefault="00692FB2" w:rsidP="00692FB2">
      <w:r w:rsidRPr="004B15D9">
        <w:t>Read at least 2 of the following (ideally, read or skim them all):</w:t>
      </w:r>
    </w:p>
    <w:p w14:paraId="5B50CECC" w14:textId="77777777" w:rsidR="00692FB2" w:rsidRPr="004B15D9" w:rsidRDefault="00692FB2">
      <w:pPr>
        <w:numPr>
          <w:ilvl w:val="0"/>
          <w:numId w:val="17"/>
        </w:numPr>
      </w:pPr>
      <w:proofErr w:type="spellStart"/>
      <w:r w:rsidRPr="004B15D9">
        <w:t>Rennert</w:t>
      </w:r>
      <w:proofErr w:type="spellEnd"/>
      <w:r w:rsidRPr="004B15D9">
        <w:t xml:space="preserve">, K., </w:t>
      </w:r>
      <w:proofErr w:type="spellStart"/>
      <w:r w:rsidRPr="004B15D9">
        <w:t>Errickson</w:t>
      </w:r>
      <w:proofErr w:type="spellEnd"/>
      <w:r w:rsidRPr="004B15D9">
        <w:t xml:space="preserve">, F., </w:t>
      </w:r>
      <w:proofErr w:type="spellStart"/>
      <w:r w:rsidRPr="004B15D9">
        <w:t>Prest</w:t>
      </w:r>
      <w:proofErr w:type="spellEnd"/>
      <w:r w:rsidRPr="004B15D9">
        <w:t xml:space="preserve">, B. C., </w:t>
      </w:r>
      <w:proofErr w:type="spellStart"/>
      <w:r w:rsidRPr="004B15D9">
        <w:t>Rennels</w:t>
      </w:r>
      <w:proofErr w:type="spellEnd"/>
      <w:r w:rsidRPr="004B15D9">
        <w:t xml:space="preserve">, L., Newell, R. G., Pizer, W., </w:t>
      </w:r>
      <w:proofErr w:type="spellStart"/>
      <w:r w:rsidRPr="004B15D9">
        <w:t>Kingdon</w:t>
      </w:r>
      <w:proofErr w:type="spellEnd"/>
      <w:r w:rsidRPr="004B15D9">
        <w:t xml:space="preserve">, C., </w:t>
      </w:r>
      <w:proofErr w:type="spellStart"/>
      <w:r w:rsidRPr="004B15D9">
        <w:t>Wingenroth</w:t>
      </w:r>
      <w:proofErr w:type="spellEnd"/>
      <w:r w:rsidRPr="004B15D9">
        <w:t xml:space="preserve">, J., Cooke, R., </w:t>
      </w:r>
      <w:proofErr w:type="spellStart"/>
      <w:r w:rsidRPr="004B15D9">
        <w:t>Parthum</w:t>
      </w:r>
      <w:proofErr w:type="spellEnd"/>
      <w:r w:rsidRPr="004B15D9">
        <w:t xml:space="preserve">, B., Smith, D., </w:t>
      </w:r>
      <w:proofErr w:type="spellStart"/>
      <w:r w:rsidRPr="004B15D9">
        <w:t>Cromar</w:t>
      </w:r>
      <w:proofErr w:type="spellEnd"/>
      <w:r w:rsidRPr="004B15D9">
        <w:t xml:space="preserve">, K., Diaz, D., Moore, F. C., Müller, U. K., </w:t>
      </w:r>
      <w:proofErr w:type="spellStart"/>
      <w:r w:rsidRPr="004B15D9">
        <w:t>Plevin</w:t>
      </w:r>
      <w:proofErr w:type="spellEnd"/>
      <w:r w:rsidRPr="004B15D9">
        <w:t xml:space="preserve">, R. J., Raftery, A. E., </w:t>
      </w:r>
      <w:proofErr w:type="spellStart"/>
      <w:r w:rsidRPr="004B15D9">
        <w:t>Ševčíková</w:t>
      </w:r>
      <w:proofErr w:type="spellEnd"/>
      <w:r w:rsidRPr="004B15D9">
        <w:t xml:space="preserve">, H., </w:t>
      </w:r>
      <w:r w:rsidRPr="004B15D9">
        <w:lastRenderedPageBreak/>
        <w:t xml:space="preserve">Sheets, H., … </w:t>
      </w:r>
      <w:proofErr w:type="spellStart"/>
      <w:r w:rsidRPr="004B15D9">
        <w:t>Anthoff</w:t>
      </w:r>
      <w:proofErr w:type="spellEnd"/>
      <w:r w:rsidRPr="004B15D9">
        <w:t>, D. (2022). </w:t>
      </w:r>
      <w:hyperlink r:id="rId60" w:tgtFrame="_blank" w:history="1">
        <w:r w:rsidRPr="004B15D9">
          <w:rPr>
            <w:rStyle w:val="Hyperlink"/>
          </w:rPr>
          <w:t>Comprehensive evidence implies a higher social cost of CO2.</w:t>
        </w:r>
      </w:hyperlink>
      <w:r w:rsidRPr="004B15D9">
        <w:rPr>
          <w:i/>
          <w:iCs/>
        </w:rPr>
        <w:t>Nature</w:t>
      </w:r>
      <w:r w:rsidRPr="004B15D9">
        <w:t>, </w:t>
      </w:r>
      <w:r w:rsidRPr="004B15D9">
        <w:rPr>
          <w:i/>
          <w:iCs/>
        </w:rPr>
        <w:t>610</w:t>
      </w:r>
      <w:r w:rsidRPr="004B15D9">
        <w:t>(7933), Article 7933. </w:t>
      </w:r>
    </w:p>
    <w:p w14:paraId="461A5A13" w14:textId="77777777" w:rsidR="00692FB2" w:rsidRPr="004B15D9" w:rsidRDefault="00692FB2">
      <w:pPr>
        <w:numPr>
          <w:ilvl w:val="0"/>
          <w:numId w:val="17"/>
        </w:numPr>
      </w:pPr>
      <w:r w:rsidRPr="004B15D9">
        <w:t>Kaufman, N. (2022). </w:t>
      </w:r>
      <w:hyperlink r:id="rId61" w:tgtFrame="_blank" w:history="1">
        <w:r w:rsidRPr="004B15D9">
          <w:rPr>
            <w:rStyle w:val="Hyperlink"/>
          </w:rPr>
          <w:t>How the Unequal Effects of Climate Change Broke Economists’ Favorite Tool</w:t>
        </w:r>
      </w:hyperlink>
      <w:r w:rsidRPr="004B15D9">
        <w:t>. </w:t>
      </w:r>
      <w:r w:rsidRPr="004B15D9">
        <w:rPr>
          <w:i/>
          <w:iCs/>
        </w:rPr>
        <w:t>How the Unequal Effects of Climate Change Broke Economists’ Favorite Tool</w:t>
      </w:r>
    </w:p>
    <w:p w14:paraId="7BFE6F4E" w14:textId="77777777" w:rsidR="00692FB2" w:rsidRPr="004B15D9" w:rsidRDefault="00692FB2">
      <w:pPr>
        <w:numPr>
          <w:ilvl w:val="0"/>
          <w:numId w:val="17"/>
        </w:numPr>
      </w:pPr>
      <w:proofErr w:type="spellStart"/>
      <w:r w:rsidRPr="004B15D9">
        <w:t>Aldy</w:t>
      </w:r>
      <w:proofErr w:type="spellEnd"/>
      <w:r w:rsidRPr="004B15D9">
        <w:t xml:space="preserve">, J. E., </w:t>
      </w:r>
      <w:proofErr w:type="spellStart"/>
      <w:r w:rsidRPr="004B15D9">
        <w:t>Kotchen</w:t>
      </w:r>
      <w:proofErr w:type="spellEnd"/>
      <w:r w:rsidRPr="004B15D9">
        <w:t>, M. J., Stavins, R. N., &amp; Stock, J. H. (2021). </w:t>
      </w:r>
      <w:hyperlink r:id="rId62" w:tgtFrame="_blank" w:history="1">
        <w:r w:rsidRPr="004B15D9">
          <w:rPr>
            <w:rStyle w:val="Hyperlink"/>
          </w:rPr>
          <w:t>Keep climate policy focused on the social cost of carbon</w:t>
        </w:r>
      </w:hyperlink>
      <w:r w:rsidRPr="004B15D9">
        <w:t>. Science, 373(6557), 850–852. </w:t>
      </w:r>
    </w:p>
    <w:p w14:paraId="6B00EC75" w14:textId="77777777" w:rsidR="00692FB2" w:rsidRPr="004B15D9" w:rsidRDefault="00692FB2">
      <w:pPr>
        <w:numPr>
          <w:ilvl w:val="0"/>
          <w:numId w:val="17"/>
        </w:numPr>
      </w:pPr>
      <w:r w:rsidRPr="004B15D9">
        <w:t xml:space="preserve">Kaufman, N., Barron, A. R., Krawczyk, W., </w:t>
      </w:r>
      <w:proofErr w:type="spellStart"/>
      <w:r w:rsidRPr="004B15D9">
        <w:t>Marsters</w:t>
      </w:r>
      <w:proofErr w:type="spellEnd"/>
      <w:r w:rsidRPr="004B15D9">
        <w:t xml:space="preserve">, P., &amp; </w:t>
      </w:r>
      <w:proofErr w:type="spellStart"/>
      <w:r w:rsidRPr="004B15D9">
        <w:t>McJeon</w:t>
      </w:r>
      <w:proofErr w:type="spellEnd"/>
      <w:r w:rsidRPr="004B15D9">
        <w:t>, H. (2020). </w:t>
      </w:r>
      <w:hyperlink r:id="rId63" w:tgtFrame="_blank" w:history="1">
        <w:r w:rsidRPr="004B15D9">
          <w:rPr>
            <w:rStyle w:val="Hyperlink"/>
          </w:rPr>
          <w:t>A near-term to net zero alternatives to the social cost of carbon for setting carbon prices</w:t>
        </w:r>
      </w:hyperlink>
      <w:r w:rsidRPr="004B15D9">
        <w:t>. </w:t>
      </w:r>
      <w:r w:rsidRPr="004B15D9">
        <w:rPr>
          <w:i/>
          <w:iCs/>
        </w:rPr>
        <w:t>Nature Climate Change</w:t>
      </w:r>
      <w:r w:rsidRPr="004B15D9">
        <w:t>, </w:t>
      </w:r>
      <w:r w:rsidRPr="004B15D9">
        <w:rPr>
          <w:i/>
          <w:iCs/>
        </w:rPr>
        <w:t>10</w:t>
      </w:r>
      <w:r w:rsidRPr="004B15D9">
        <w:t>(11), Article 11</w:t>
      </w:r>
    </w:p>
    <w:p w14:paraId="1D7C3EB7" w14:textId="77777777" w:rsidR="00692FB2" w:rsidRPr="004B15D9" w:rsidRDefault="00692FB2" w:rsidP="00692FB2">
      <w:r w:rsidRPr="004B15D9">
        <w:t> </w:t>
      </w:r>
    </w:p>
    <w:p w14:paraId="427EAFD9" w14:textId="77777777" w:rsidR="00692FB2" w:rsidRPr="004B15D9" w:rsidRDefault="00692FB2" w:rsidP="00692FB2">
      <w:r w:rsidRPr="004B15D9">
        <w:rPr>
          <w:b/>
          <w:bCs/>
        </w:rPr>
        <w:t>Supplementary Materials</w:t>
      </w:r>
    </w:p>
    <w:p w14:paraId="112CE89C" w14:textId="77777777" w:rsidR="00692FB2" w:rsidRPr="004B15D9" w:rsidRDefault="00692FB2">
      <w:pPr>
        <w:numPr>
          <w:ilvl w:val="0"/>
          <w:numId w:val="18"/>
        </w:numPr>
      </w:pPr>
      <w:r w:rsidRPr="004B15D9">
        <w:t>McKinsey Pathways to a Low-Carbon Economy; </w:t>
      </w:r>
      <w:hyperlink r:id="rId64" w:tgtFrame="_blank" w:history="1">
        <w:r w:rsidRPr="004B15D9">
          <w:rPr>
            <w:rStyle w:val="Hyperlink"/>
          </w:rPr>
          <w:t xml:space="preserve">Version 2 of the Global Greenhouse Gas Abatement Cost </w:t>
        </w:r>
        <w:proofErr w:type="spellStart"/>
        <w:r w:rsidRPr="004B15D9">
          <w:rPr>
            <w:rStyle w:val="Hyperlink"/>
          </w:rPr>
          <w:t>Curve,</w:t>
        </w:r>
      </w:hyperlink>
      <w:r w:rsidRPr="004B15D9">
        <w:t>Summary</w:t>
      </w:r>
      <w:proofErr w:type="spellEnd"/>
      <w:r w:rsidRPr="004B15D9">
        <w:t xml:space="preserve"> of Findings (O - </w:t>
      </w:r>
      <w:hyperlink r:id="rId65" w:history="1">
        <w:r w:rsidRPr="004B15D9">
          <w:rPr>
            <w:rStyle w:val="Hyperlink"/>
          </w:rPr>
          <w:t>Version 2.1</w:t>
        </w:r>
      </w:hyperlink>
      <w:r w:rsidRPr="004B15D9">
        <w:t>- for the curious)</w:t>
      </w:r>
    </w:p>
    <w:p w14:paraId="02E454CF" w14:textId="77777777" w:rsidR="00692FB2" w:rsidRPr="004B15D9" w:rsidRDefault="00692FB2">
      <w:pPr>
        <w:numPr>
          <w:ilvl w:val="0"/>
          <w:numId w:val="18"/>
        </w:numPr>
      </w:pPr>
      <w:r w:rsidRPr="004B15D9">
        <w:t>Nordhaus, W. 2007. </w:t>
      </w:r>
      <w:hyperlink r:id="rId66" w:tgtFrame="_blank" w:history="1">
        <w:r w:rsidRPr="004B15D9">
          <w:rPr>
            <w:rStyle w:val="Hyperlink"/>
          </w:rPr>
          <w:t>“Critical Assumptions in the Stern Review on Climate Change,” Science, 317 (July 13) 201-202</w:t>
        </w:r>
      </w:hyperlink>
    </w:p>
    <w:p w14:paraId="0C963C27" w14:textId="77777777" w:rsidR="00692FB2" w:rsidRPr="004B15D9" w:rsidRDefault="00692FB2">
      <w:pPr>
        <w:numPr>
          <w:ilvl w:val="0"/>
          <w:numId w:val="18"/>
        </w:numPr>
      </w:pPr>
      <w:r w:rsidRPr="004B15D9">
        <w:t>Ackerman, F. “</w:t>
      </w:r>
      <w:hyperlink r:id="rId67" w:tgtFrame="_blank" w:history="1">
        <w:r w:rsidRPr="004B15D9">
          <w:rPr>
            <w:rStyle w:val="Hyperlink"/>
          </w:rPr>
          <w:t>Debating Climate Economics: The Stern Review vs. Its Critics </w:t>
        </w:r>
      </w:hyperlink>
      <w:r w:rsidRPr="004B15D9">
        <w:t>” Report to Friends of the Earth-UK, July 2007</w:t>
      </w:r>
    </w:p>
    <w:p w14:paraId="7A8E6B6D" w14:textId="77777777" w:rsidR="00692FB2" w:rsidRPr="004B15D9" w:rsidRDefault="00692FB2" w:rsidP="00692FB2">
      <w:pPr>
        <w:ind w:left="720"/>
      </w:pPr>
    </w:p>
    <w:p w14:paraId="44BC1B77" w14:textId="77777777" w:rsidR="00692FB2" w:rsidRPr="004B15D9" w:rsidRDefault="00692FB2" w:rsidP="00692FB2">
      <w:r w:rsidRPr="004B15D9">
        <w:t> </w:t>
      </w:r>
    </w:p>
    <w:p w14:paraId="7F767DEB" w14:textId="77777777" w:rsidR="00692FB2" w:rsidRPr="004B15D9" w:rsidRDefault="00692FB2" w:rsidP="00692FB2">
      <w:pPr>
        <w:pStyle w:val="Heading2"/>
      </w:pPr>
      <w:hyperlink r:id="rId68" w:anchor="kl_panel_3" w:history="1">
        <w:r w:rsidRPr="004B15D9">
          <w:rPr>
            <w:rStyle w:val="Hyperlink"/>
          </w:rPr>
          <w:t>Week 4: Global cooperation and international negotiations</w:t>
        </w:r>
      </w:hyperlink>
    </w:p>
    <w:p w14:paraId="7FC98A77" w14:textId="77777777" w:rsidR="00692FB2" w:rsidRPr="004B15D9" w:rsidRDefault="00692FB2" w:rsidP="00692FB2">
      <w:r w:rsidRPr="004B15D9">
        <w:rPr>
          <w:b/>
          <w:bCs/>
        </w:rPr>
        <w:t>January 24</w:t>
      </w:r>
    </w:p>
    <w:p w14:paraId="71D1FF39" w14:textId="68E02E22" w:rsidR="00692FB2" w:rsidRPr="004B15D9" w:rsidRDefault="00692FB2" w:rsidP="00692FB2">
      <w:r w:rsidRPr="004B15D9">
        <w:t>It is often said that climate change is the ultimate collective action problem: simply put, why should we act if others don’t?  Or if they do, why should we act rather than not “free ride”? In contrast, some observers (</w:t>
      </w:r>
      <w:proofErr w:type="spellStart"/>
      <w:r w:rsidRPr="004B15D9">
        <w:t>Aklin</w:t>
      </w:r>
      <w:proofErr w:type="spellEnd"/>
      <w:r w:rsidRPr="004B15D9">
        <w:t xml:space="preserve"> and </w:t>
      </w:r>
      <w:proofErr w:type="spellStart"/>
      <w:r w:rsidRPr="004B15D9">
        <w:t>Mildenberger</w:t>
      </w:r>
      <w:proofErr w:type="spellEnd"/>
      <w:r w:rsidRPr="004B15D9">
        <w:t>, 2020, e.g.) argue that collective action theory doesn’t do a good job of explaining how governments engage in climate policy. And others argue (including IPCC WG3) that addressing equity among (and within) nations is critical to addressing climate change, not just from an ethical perspective but from a pragmatic one. In this class, we’ll discuss the features and challenges of international cooperation on climate change, focusing on what we’ve learned from 30 years of negotiations under the UN Framework Convention on Climate Change as well as from other international cooperation efforts and where they may be headed.</w:t>
      </w:r>
      <w:r>
        <w:t xml:space="preserve"> </w:t>
      </w:r>
      <w:r w:rsidRPr="00896889">
        <w:t>Guest speaker: </w:t>
      </w:r>
      <w:hyperlink r:id="rId69" w:tgtFrame="_blank" w:history="1">
        <w:r w:rsidRPr="00896889">
          <w:rPr>
            <w:rStyle w:val="Hyperlink"/>
          </w:rPr>
          <w:t>Zoha Shawoo</w:t>
        </w:r>
      </w:hyperlink>
      <w:r w:rsidRPr="00896889">
        <w:t>, Loss and Damage</w:t>
      </w:r>
      <w:r>
        <w:t>.</w:t>
      </w:r>
    </w:p>
    <w:p w14:paraId="203921A0" w14:textId="77777777" w:rsidR="00692FB2" w:rsidRPr="004B15D9" w:rsidRDefault="00692FB2" w:rsidP="00692FB2">
      <w:r w:rsidRPr="004B15D9">
        <w:t> </w:t>
      </w:r>
    </w:p>
    <w:p w14:paraId="4ACBAA9A" w14:textId="77777777" w:rsidR="00692FB2" w:rsidRPr="005D0DEA" w:rsidRDefault="00692FB2" w:rsidP="00692FB2">
      <w:pPr>
        <w:rPr>
          <w:b/>
          <w:bCs/>
        </w:rPr>
      </w:pPr>
      <w:r w:rsidRPr="005D0DEA">
        <w:rPr>
          <w:b/>
          <w:bCs/>
        </w:rPr>
        <w:t>Core Materials</w:t>
      </w:r>
    </w:p>
    <w:p w14:paraId="025CA79F" w14:textId="77777777" w:rsidR="00692FB2" w:rsidRPr="005D0DEA" w:rsidRDefault="00692FB2">
      <w:pPr>
        <w:numPr>
          <w:ilvl w:val="0"/>
          <w:numId w:val="22"/>
        </w:numPr>
      </w:pPr>
      <w:r w:rsidRPr="005D0DEA">
        <w:t xml:space="preserve">Gupta, </w:t>
      </w:r>
      <w:proofErr w:type="spellStart"/>
      <w:r w:rsidRPr="005D0DEA">
        <w:t>Joyeeta</w:t>
      </w:r>
      <w:proofErr w:type="spellEnd"/>
      <w:r w:rsidRPr="005D0DEA">
        <w:t xml:space="preserve"> (2010). </w:t>
      </w:r>
      <w:hyperlink r:id="rId70" w:tgtFrame="_blank" w:history="1">
        <w:r w:rsidRPr="005D0DEA">
          <w:rPr>
            <w:rStyle w:val="Hyperlink"/>
          </w:rPr>
          <w:t xml:space="preserve">A History of International Climate Change </w:t>
        </w:r>
        <w:r w:rsidRPr="005D0DEA">
          <w:rPr>
            <w:rStyle w:val="Hyperlink"/>
            <w:i/>
            <w:iCs/>
          </w:rPr>
          <w:t xml:space="preserve">WIREs Climate Change </w:t>
        </w:r>
        <w:r w:rsidRPr="005D0DEA">
          <w:rPr>
            <w:rStyle w:val="Hyperlink"/>
          </w:rPr>
          <w:t>1, 636-653</w:t>
        </w:r>
      </w:hyperlink>
      <w:r w:rsidRPr="005D0DEA">
        <w:t>.</w:t>
      </w:r>
    </w:p>
    <w:p w14:paraId="379731CA" w14:textId="77777777" w:rsidR="00692FB2" w:rsidRPr="005D0DEA" w:rsidRDefault="00692FB2">
      <w:pPr>
        <w:numPr>
          <w:ilvl w:val="0"/>
          <w:numId w:val="22"/>
        </w:numPr>
      </w:pPr>
      <w:r w:rsidRPr="005D0DEA">
        <w:t xml:space="preserve">Keohane, R. O., &amp; Victor, D. G. (2016). Cooperation and discord in global climate policy. Nature Climate Change, 6(6), Article 6. </w:t>
      </w:r>
      <w:hyperlink r:id="rId71" w:history="1">
        <w:r w:rsidRPr="005D0DEA">
          <w:rPr>
            <w:rStyle w:val="Hyperlink"/>
          </w:rPr>
          <w:t>https://doi.org/10.1038/nclimate2937</w:t>
        </w:r>
      </w:hyperlink>
    </w:p>
    <w:p w14:paraId="3E5DE09C" w14:textId="77777777" w:rsidR="00692FB2" w:rsidRPr="005D0DEA" w:rsidRDefault="00692FB2">
      <w:pPr>
        <w:numPr>
          <w:ilvl w:val="0"/>
          <w:numId w:val="22"/>
        </w:numPr>
      </w:pPr>
      <w:r w:rsidRPr="005D0DEA">
        <w:rPr>
          <w:i/>
          <w:iCs/>
        </w:rPr>
        <w:t xml:space="preserve">One more reading to be </w:t>
      </w:r>
      <w:proofErr w:type="gramStart"/>
      <w:r w:rsidRPr="005D0DEA">
        <w:rPr>
          <w:i/>
          <w:iCs/>
        </w:rPr>
        <w:t>added</w:t>
      </w:r>
      <w:proofErr w:type="gramEnd"/>
    </w:p>
    <w:p w14:paraId="327EA36E" w14:textId="77777777" w:rsidR="00692FB2" w:rsidRPr="005D0DEA" w:rsidRDefault="00692FB2">
      <w:pPr>
        <w:numPr>
          <w:ilvl w:val="0"/>
          <w:numId w:val="22"/>
        </w:numPr>
      </w:pPr>
      <w:proofErr w:type="spellStart"/>
      <w:r w:rsidRPr="005D0DEA">
        <w:t>Borenstein</w:t>
      </w:r>
      <w:proofErr w:type="spellEnd"/>
      <w:r w:rsidRPr="005D0DEA">
        <w:t>, S. (2022, November 4).</w:t>
      </w:r>
      <w:hyperlink r:id="rId72" w:tgtFrame="_blank" w:tooltip="Link" w:history="1">
        <w:r w:rsidRPr="005D0DEA">
          <w:rPr>
            <w:rStyle w:val="Hyperlink"/>
          </w:rPr>
          <w:t>Climate negotiations: 30 years of melting hope and US power</w:t>
        </w:r>
      </w:hyperlink>
      <w:r w:rsidRPr="005D0DEA">
        <w:t>. </w:t>
      </w:r>
    </w:p>
    <w:p w14:paraId="3F5075DF" w14:textId="77777777" w:rsidR="00692FB2" w:rsidRPr="005D0DEA" w:rsidRDefault="00692FB2">
      <w:pPr>
        <w:numPr>
          <w:ilvl w:val="0"/>
          <w:numId w:val="22"/>
        </w:numPr>
      </w:pPr>
      <w:r w:rsidRPr="005D0DEA">
        <w:t xml:space="preserve">COP27: </w:t>
      </w:r>
      <w:hyperlink r:id="rId73" w:tgtFrame="_blank" w:history="1">
        <w:r w:rsidRPr="005D0DEA">
          <w:rPr>
            <w:rStyle w:val="Hyperlink"/>
          </w:rPr>
          <w:t>Key Takeaways and What’s Next WRI Blog</w:t>
        </w:r>
      </w:hyperlink>
      <w:r w:rsidRPr="005D0DEA">
        <w:t xml:space="preserve">. (2022). </w:t>
      </w:r>
      <w:r w:rsidRPr="005D0DEA">
        <w:rPr>
          <w:i/>
          <w:iCs/>
        </w:rPr>
        <w:t>Ecosystem Marketplace</w:t>
      </w:r>
      <w:r w:rsidRPr="005D0DEA">
        <w:t>. </w:t>
      </w:r>
    </w:p>
    <w:p w14:paraId="0CC6CDB9" w14:textId="77777777" w:rsidR="00692FB2" w:rsidRPr="005D0DEA" w:rsidRDefault="00692FB2" w:rsidP="00692FB2">
      <w:r w:rsidRPr="005D0DEA">
        <w:lastRenderedPageBreak/>
        <w:t> </w:t>
      </w:r>
    </w:p>
    <w:p w14:paraId="41CEE04A" w14:textId="77777777" w:rsidR="00692FB2" w:rsidRPr="005D0DEA" w:rsidRDefault="00692FB2" w:rsidP="00692FB2">
      <w:pPr>
        <w:rPr>
          <w:b/>
          <w:bCs/>
        </w:rPr>
      </w:pPr>
      <w:r w:rsidRPr="005D0DEA">
        <w:rPr>
          <w:b/>
          <w:bCs/>
        </w:rPr>
        <w:t>Supplementary Materials</w:t>
      </w:r>
    </w:p>
    <w:p w14:paraId="387F458F" w14:textId="77777777" w:rsidR="00692FB2" w:rsidRPr="005D0DEA" w:rsidRDefault="00692FB2">
      <w:pPr>
        <w:numPr>
          <w:ilvl w:val="0"/>
          <w:numId w:val="23"/>
        </w:numPr>
      </w:pPr>
      <w:r w:rsidRPr="005D0DEA">
        <w:t xml:space="preserve">[Podcast] Andrea Lindblom, Paul Chukwuma, Zoha Shawoo, &amp; Inès </w:t>
      </w:r>
      <w:proofErr w:type="spellStart"/>
      <w:r w:rsidRPr="005D0DEA">
        <w:t>Bakthaoui</w:t>
      </w:r>
      <w:proofErr w:type="spellEnd"/>
      <w:r w:rsidRPr="005D0DEA">
        <w:t>. (2022, October 31). </w:t>
      </w:r>
      <w:hyperlink r:id="rId74" w:tgtFrame="_blank" w:history="1">
        <w:r w:rsidRPr="005D0DEA">
          <w:rPr>
            <w:rStyle w:val="Hyperlink"/>
            <w:i/>
            <w:iCs/>
          </w:rPr>
          <w:t>Loss and Damage – what it means, and how to operationalize finance to address it</w:t>
        </w:r>
      </w:hyperlink>
      <w:r w:rsidRPr="005D0DEA">
        <w:t>. </w:t>
      </w:r>
    </w:p>
    <w:p w14:paraId="059C4E27" w14:textId="77777777" w:rsidR="00692FB2" w:rsidRPr="005D0DEA" w:rsidRDefault="00692FB2">
      <w:pPr>
        <w:numPr>
          <w:ilvl w:val="0"/>
          <w:numId w:val="23"/>
        </w:numPr>
      </w:pPr>
      <w:r w:rsidRPr="005D0DEA">
        <w:t xml:space="preserve">Masood, E., Tollefson, J., &amp; Irwin, A. (2022). </w:t>
      </w:r>
      <w:hyperlink r:id="rId75" w:tgtFrame="_blank" w:history="1">
        <w:r w:rsidRPr="005D0DEA">
          <w:rPr>
            <w:rStyle w:val="Hyperlink"/>
          </w:rPr>
          <w:t>COP27 climate talks: What succeeded, what failed and what’s next</w:t>
        </w:r>
      </w:hyperlink>
      <w:r w:rsidRPr="005D0DEA">
        <w:t>. Nature, 612(7938), 16–17</w:t>
      </w:r>
    </w:p>
    <w:p w14:paraId="586EE16B" w14:textId="77777777" w:rsidR="00692FB2" w:rsidRPr="005D0DEA" w:rsidRDefault="00692FB2">
      <w:pPr>
        <w:numPr>
          <w:ilvl w:val="0"/>
          <w:numId w:val="23"/>
        </w:numPr>
      </w:pPr>
      <w:r w:rsidRPr="005D0DEA">
        <w:t xml:space="preserve">Ostrom, E. (2010). </w:t>
      </w:r>
      <w:hyperlink r:id="rId76" w:tgtFrame="_blank" w:history="1">
        <w:r w:rsidRPr="005D0DEA">
          <w:rPr>
            <w:rStyle w:val="Hyperlink"/>
          </w:rPr>
          <w:t>Polycentric systems for coping with collective action and global environmental change</w:t>
        </w:r>
      </w:hyperlink>
      <w:r w:rsidRPr="005D0DEA">
        <w:t>. Global Environmental Change, 20(4), 550–557. </w:t>
      </w:r>
    </w:p>
    <w:p w14:paraId="30CAA901" w14:textId="77777777" w:rsidR="00692FB2" w:rsidRPr="005D0DEA" w:rsidRDefault="00692FB2">
      <w:pPr>
        <w:numPr>
          <w:ilvl w:val="0"/>
          <w:numId w:val="23"/>
        </w:numPr>
      </w:pPr>
      <w:proofErr w:type="spellStart"/>
      <w:r w:rsidRPr="005D0DEA">
        <w:t>Aklin</w:t>
      </w:r>
      <w:proofErr w:type="spellEnd"/>
      <w:r w:rsidRPr="005D0DEA">
        <w:t xml:space="preserve">, M., &amp; </w:t>
      </w:r>
      <w:proofErr w:type="spellStart"/>
      <w:r w:rsidRPr="005D0DEA">
        <w:t>Mildenberger</w:t>
      </w:r>
      <w:proofErr w:type="spellEnd"/>
      <w:r w:rsidRPr="005D0DEA">
        <w:t xml:space="preserve">, M. (2020). </w:t>
      </w:r>
      <w:hyperlink r:id="rId77" w:tgtFrame="_blank" w:history="1">
        <w:r w:rsidRPr="005D0DEA">
          <w:rPr>
            <w:rStyle w:val="Hyperlink"/>
          </w:rPr>
          <w:t>Prisoners of the Wrong Dilemma: Why Distributive Conflict, Not Collective Action, Characterizes the Politics of Climate Change</w:t>
        </w:r>
      </w:hyperlink>
      <w:r w:rsidRPr="005D0DEA">
        <w:t>. Global Environmental Politics, 20(4), 4–27.</w:t>
      </w:r>
    </w:p>
    <w:p w14:paraId="69C24AC0" w14:textId="77777777" w:rsidR="00692FB2" w:rsidRPr="005D0DEA" w:rsidRDefault="00692FB2">
      <w:pPr>
        <w:numPr>
          <w:ilvl w:val="0"/>
          <w:numId w:val="23"/>
        </w:numPr>
      </w:pPr>
      <w:r w:rsidRPr="005D0DEA">
        <w:t xml:space="preserve">Aruna Chandrasekhar, Daisy Dunne, Josh </w:t>
      </w:r>
      <w:proofErr w:type="spellStart"/>
      <w:r w:rsidRPr="005D0DEA">
        <w:t>Gabbatiss</w:t>
      </w:r>
      <w:proofErr w:type="spellEnd"/>
      <w:r w:rsidRPr="005D0DEA">
        <w:t xml:space="preserve">, Joe Goodman, Simon Evans and </w:t>
      </w:r>
      <w:proofErr w:type="spellStart"/>
      <w:r w:rsidRPr="005D0DEA">
        <w:t>Zizhu</w:t>
      </w:r>
      <w:proofErr w:type="spellEnd"/>
      <w:r w:rsidRPr="005D0DEA">
        <w:t xml:space="preserve"> Zhang (2022, November 21). COP27: Key outcomes agreed at the UN climate talks in Sharm el-Sheikh. </w:t>
      </w:r>
      <w:hyperlink r:id="rId78" w:history="1">
        <w:r w:rsidRPr="005D0DEA">
          <w:rPr>
            <w:rStyle w:val="Hyperlink"/>
          </w:rPr>
          <w:t>https://www.carbonbrief.org/cop27-key-outcomes-agreed-at-the-un-climate-talks-in-sharm-el-sheikh/</w:t>
        </w:r>
      </w:hyperlink>
      <w:r w:rsidRPr="005D0DEA">
        <w:t xml:space="preserve"> Peruse the “Who wants what” table.</w:t>
      </w:r>
    </w:p>
    <w:p w14:paraId="5DBA9B37" w14:textId="77777777" w:rsidR="00692FB2" w:rsidRPr="005D0DEA" w:rsidRDefault="00692FB2">
      <w:pPr>
        <w:numPr>
          <w:ilvl w:val="0"/>
          <w:numId w:val="23"/>
        </w:numPr>
      </w:pPr>
      <w:proofErr w:type="spellStart"/>
      <w:r w:rsidRPr="005D0DEA">
        <w:t>Clémençon</w:t>
      </w:r>
      <w:proofErr w:type="spellEnd"/>
      <w:r w:rsidRPr="005D0DEA">
        <w:t xml:space="preserve">, R. (2016). </w:t>
      </w:r>
      <w:hyperlink r:id="rId79" w:tgtFrame="_blank" w:history="1">
        <w:r w:rsidRPr="005D0DEA">
          <w:rPr>
            <w:rStyle w:val="Hyperlink"/>
          </w:rPr>
          <w:t>The Two Sides of the Paris Climate Agreement: Dismal Failure or Historic Breakthrough?</w:t>
        </w:r>
      </w:hyperlink>
      <w:r w:rsidRPr="005D0DEA">
        <w:t xml:space="preserve"> The Journal of Environment &amp; Development, 25(1), 3–24. </w:t>
      </w:r>
    </w:p>
    <w:p w14:paraId="5AE1634C" w14:textId="77777777" w:rsidR="00692FB2" w:rsidRPr="005D0DEA" w:rsidRDefault="00692FB2" w:rsidP="00692FB2">
      <w:r w:rsidRPr="005D0DEA">
        <w:t> </w:t>
      </w:r>
    </w:p>
    <w:p w14:paraId="13AB3E0B" w14:textId="77777777" w:rsidR="00692FB2" w:rsidRPr="00BF1DEB" w:rsidRDefault="00692FB2" w:rsidP="00692FB2">
      <w:pPr>
        <w:pStyle w:val="Heading2"/>
      </w:pPr>
      <w:hyperlink r:id="rId80" w:anchor="kl_panel_4" w:history="1">
        <w:r w:rsidRPr="00BF1DEB">
          <w:rPr>
            <w:rStyle w:val="Hyperlink"/>
          </w:rPr>
          <w:t xml:space="preserve">Week 5: Climate policies and climate justice, </w:t>
        </w:r>
        <w:proofErr w:type="gramStart"/>
        <w:r w:rsidRPr="00BF1DEB">
          <w:rPr>
            <w:rStyle w:val="Hyperlink"/>
          </w:rPr>
          <w:t>tools</w:t>
        </w:r>
        <w:proofErr w:type="gramEnd"/>
        <w:r w:rsidRPr="00BF1DEB">
          <w:rPr>
            <w:rStyle w:val="Hyperlink"/>
          </w:rPr>
          <w:t xml:space="preserve"> and assessments frameworks</w:t>
        </w:r>
      </w:hyperlink>
    </w:p>
    <w:p w14:paraId="2B77E0E6" w14:textId="77777777" w:rsidR="00692FB2" w:rsidRPr="00BF1DEB" w:rsidRDefault="00692FB2" w:rsidP="00692FB2">
      <w:pPr>
        <w:rPr>
          <w:b/>
          <w:bCs/>
        </w:rPr>
      </w:pPr>
      <w:r w:rsidRPr="00BF1DEB">
        <w:rPr>
          <w:b/>
          <w:bCs/>
        </w:rPr>
        <w:t>January 31</w:t>
      </w:r>
    </w:p>
    <w:p w14:paraId="718014D0" w14:textId="3A746783" w:rsidR="00692FB2" w:rsidRPr="005D0DEA" w:rsidRDefault="00692FB2" w:rsidP="00692FB2">
      <w:r w:rsidRPr="005D0DEA">
        <w:t>This class will cover the range of climate policies that jurisdictions have considered and policy analysis frameworks that can be used to assess them. We’ll also explore the embedding of equity and justice in climate policy design.</w:t>
      </w:r>
    </w:p>
    <w:p w14:paraId="59AB6B7E" w14:textId="77777777" w:rsidR="00692FB2" w:rsidRPr="005D0DEA" w:rsidRDefault="00692FB2" w:rsidP="00692FB2">
      <w:r w:rsidRPr="005D0DEA">
        <w:t> </w:t>
      </w:r>
    </w:p>
    <w:p w14:paraId="2047AB66" w14:textId="77777777" w:rsidR="00692FB2" w:rsidRPr="005D0DEA" w:rsidRDefault="00692FB2" w:rsidP="00692FB2">
      <w:pPr>
        <w:rPr>
          <w:b/>
          <w:bCs/>
        </w:rPr>
      </w:pPr>
      <w:r w:rsidRPr="005D0DEA">
        <w:rPr>
          <w:b/>
          <w:bCs/>
        </w:rPr>
        <w:t>Core Materials</w:t>
      </w:r>
    </w:p>
    <w:p w14:paraId="78872DBC" w14:textId="77777777" w:rsidR="00692FB2" w:rsidRPr="002A38F3" w:rsidRDefault="00692FB2">
      <w:pPr>
        <w:numPr>
          <w:ilvl w:val="0"/>
          <w:numId w:val="26"/>
        </w:numPr>
      </w:pPr>
      <w:r w:rsidRPr="002A38F3">
        <w:t>Dubash, N. K., Mitchell, C., &amp; et al. (2022). </w:t>
      </w:r>
      <w:hyperlink r:id="rId81" w:tgtFrame="_blank" w:history="1">
        <w:r w:rsidRPr="002A38F3">
          <w:rPr>
            <w:rStyle w:val="Hyperlink"/>
          </w:rPr>
          <w:t>Chapter 13: National and Sub-national Policies and Institutions</w:t>
        </w:r>
      </w:hyperlink>
      <w:r w:rsidRPr="002A38F3">
        <w:t>. In </w:t>
      </w:r>
      <w:r w:rsidRPr="002A38F3">
        <w:rPr>
          <w:i/>
          <w:iCs/>
        </w:rPr>
        <w:t>Climate Change 2022: Mitigation of Climate Change. Summary for Policymakers. Working Group III contribution to the Sixth Assessment Report of the Intergovernmental Panel on Climate Change</w:t>
      </w:r>
      <w:r w:rsidRPr="002A38F3">
        <w:t>. </w:t>
      </w:r>
      <w:r w:rsidRPr="002A38F3">
        <w:rPr>
          <w:b/>
          <w:bCs/>
        </w:rPr>
        <w:t>Read Sections 13.6 and 13.7; skim the rest.</w:t>
      </w:r>
    </w:p>
    <w:p w14:paraId="74F282A6" w14:textId="77777777" w:rsidR="00692FB2" w:rsidRPr="002A38F3" w:rsidRDefault="00692FB2">
      <w:pPr>
        <w:numPr>
          <w:ilvl w:val="0"/>
          <w:numId w:val="26"/>
        </w:numPr>
      </w:pPr>
      <w:r w:rsidRPr="002A38F3">
        <w:t xml:space="preserve">Harvey, H., Orvis, R., &amp; </w:t>
      </w:r>
      <w:proofErr w:type="spellStart"/>
      <w:r w:rsidRPr="002A38F3">
        <w:t>Rissman</w:t>
      </w:r>
      <w:proofErr w:type="spellEnd"/>
      <w:r w:rsidRPr="002A38F3">
        <w:t>, J. (2018). </w:t>
      </w:r>
      <w:hyperlink r:id="rId82" w:tgtFrame="_blank" w:history="1">
        <w:r w:rsidRPr="002A38F3">
          <w:rPr>
            <w:rStyle w:val="Hyperlink"/>
          </w:rPr>
          <w:t>Designing climate solutions: A policy guide for low-carbon energy</w:t>
        </w:r>
      </w:hyperlink>
      <w:r w:rsidRPr="002A38F3">
        <w:t>. Island Press. </w:t>
      </w:r>
      <w:r w:rsidRPr="002A38F3">
        <w:rPr>
          <w:b/>
          <w:bCs/>
        </w:rPr>
        <w:t>Read Chapter 3; skim Chapters 4-12 to get a feel for the types and examples of policies enacted across sectors. </w:t>
      </w:r>
    </w:p>
    <w:p w14:paraId="168B162A" w14:textId="77777777" w:rsidR="00692FB2" w:rsidRPr="002A38F3" w:rsidRDefault="00692FB2">
      <w:pPr>
        <w:numPr>
          <w:ilvl w:val="0"/>
          <w:numId w:val="26"/>
        </w:numPr>
      </w:pPr>
      <w:r w:rsidRPr="002A38F3">
        <w:t>In-depth Q&amp;A: </w:t>
      </w:r>
      <w:hyperlink r:id="rId83" w:tgtFrame="_blank" w:history="1">
        <w:r w:rsidRPr="002A38F3">
          <w:rPr>
            <w:rStyle w:val="Hyperlink"/>
          </w:rPr>
          <w:t>What is ‘climate justice’?</w:t>
        </w:r>
      </w:hyperlink>
      <w:r w:rsidRPr="002A38F3">
        <w:t>(2021, October 4). Carbon Brief. </w:t>
      </w:r>
    </w:p>
    <w:p w14:paraId="70DE0679" w14:textId="77777777" w:rsidR="00692FB2" w:rsidRPr="002A38F3" w:rsidRDefault="00692FB2">
      <w:pPr>
        <w:numPr>
          <w:ilvl w:val="0"/>
          <w:numId w:val="26"/>
        </w:numPr>
      </w:pPr>
      <w:r w:rsidRPr="002A38F3">
        <w:t>Lammy, D. (2021). </w:t>
      </w:r>
      <w:hyperlink r:id="rId84" w:tgtFrame="_blank" w:history="1">
        <w:r w:rsidRPr="002A38F3">
          <w:rPr>
            <w:rStyle w:val="Hyperlink"/>
          </w:rPr>
          <w:t>David Lammy: Climate justice can’t happen without racial justice</w:t>
        </w:r>
      </w:hyperlink>
      <w:r w:rsidRPr="002A38F3">
        <w:t>, TED Talk.</w:t>
      </w:r>
    </w:p>
    <w:p w14:paraId="10AB3929" w14:textId="77777777" w:rsidR="00692FB2" w:rsidRPr="005D0DEA" w:rsidRDefault="00692FB2" w:rsidP="00692FB2">
      <w:pPr>
        <w:rPr>
          <w:b/>
          <w:bCs/>
        </w:rPr>
      </w:pPr>
      <w:r w:rsidRPr="005D0DEA">
        <w:rPr>
          <w:b/>
          <w:bCs/>
        </w:rPr>
        <w:t>Supplementary Materials</w:t>
      </w:r>
    </w:p>
    <w:p w14:paraId="13BC8E46" w14:textId="77777777" w:rsidR="00692FB2" w:rsidRPr="002A38F3" w:rsidRDefault="00692FB2">
      <w:pPr>
        <w:numPr>
          <w:ilvl w:val="0"/>
          <w:numId w:val="27"/>
        </w:numPr>
      </w:pPr>
      <w:r w:rsidRPr="002A38F3">
        <w:t>Johnson, A. (2020, 7 June) </w:t>
      </w:r>
      <w:hyperlink r:id="rId85" w:tgtFrame="_blank" w:history="1">
        <w:r w:rsidRPr="002A38F3">
          <w:rPr>
            <w:rStyle w:val="Hyperlink"/>
          </w:rPr>
          <w:t>I’m a black climate expert. Racism derails our efforts to save the planet.</w:t>
        </w:r>
      </w:hyperlink>
      <w:r w:rsidRPr="002A38F3">
        <w:t> Washington Post.</w:t>
      </w:r>
    </w:p>
    <w:p w14:paraId="43AAC5A2" w14:textId="77777777" w:rsidR="00692FB2" w:rsidRPr="002A38F3" w:rsidRDefault="00692FB2">
      <w:pPr>
        <w:numPr>
          <w:ilvl w:val="0"/>
          <w:numId w:val="28"/>
        </w:numPr>
      </w:pPr>
      <w:r w:rsidRPr="002A38F3">
        <w:t>WA Dept of Ecology, 2022. </w:t>
      </w:r>
      <w:hyperlink r:id="rId86" w:anchor=":~:text=The%20HEAL%20Act%20requires%20seven,agencies%20create%20and%20update%20them." w:tgtFrame="_blank" w:history="1">
        <w:r w:rsidRPr="002A38F3">
          <w:rPr>
            <w:rStyle w:val="Hyperlink"/>
          </w:rPr>
          <w:t>The Healthy Environment for All Act</w:t>
        </w:r>
      </w:hyperlink>
      <w:r w:rsidRPr="002A38F3">
        <w:t>, Washington’s first environmental justice law.</w:t>
      </w:r>
    </w:p>
    <w:p w14:paraId="096CA628" w14:textId="77777777" w:rsidR="00692FB2" w:rsidRPr="005D0DEA" w:rsidRDefault="00692FB2" w:rsidP="00692FB2">
      <w:r w:rsidRPr="005D0DEA">
        <w:lastRenderedPageBreak/>
        <w:t> </w:t>
      </w:r>
    </w:p>
    <w:p w14:paraId="282EF8E4" w14:textId="77777777" w:rsidR="00692FB2" w:rsidRPr="004B15D9" w:rsidRDefault="00692FB2" w:rsidP="00692FB2">
      <w:r w:rsidRPr="004B15D9">
        <w:t> </w:t>
      </w:r>
    </w:p>
    <w:p w14:paraId="2D0F0AB0" w14:textId="77777777" w:rsidR="00692FB2" w:rsidRPr="004B15D9" w:rsidRDefault="00692FB2" w:rsidP="00692FB2">
      <w:pPr>
        <w:pStyle w:val="Heading2"/>
      </w:pPr>
      <w:hyperlink r:id="rId87" w:anchor="kl_panel_5" w:history="1">
        <w:r w:rsidRPr="004B15D9">
          <w:rPr>
            <w:rStyle w:val="Hyperlink"/>
          </w:rPr>
          <w:t>Week 6: Carbon pricing</w:t>
        </w:r>
      </w:hyperlink>
    </w:p>
    <w:p w14:paraId="3519BCD5" w14:textId="77777777" w:rsidR="00692FB2" w:rsidRPr="004B15D9" w:rsidRDefault="00692FB2" w:rsidP="00692FB2">
      <w:r w:rsidRPr="004B15D9">
        <w:rPr>
          <w:b/>
          <w:bCs/>
        </w:rPr>
        <w:t>February 7</w:t>
      </w:r>
    </w:p>
    <w:p w14:paraId="3A499ABF" w14:textId="5244F4E9" w:rsidR="00692FB2" w:rsidRPr="004B15D9" w:rsidRDefault="00692FB2" w:rsidP="00692FB2">
      <w:r w:rsidRPr="004B15D9">
        <w:t xml:space="preserve">This class will be a deep dive into the </w:t>
      </w:r>
      <w:proofErr w:type="gramStart"/>
      <w:r w:rsidRPr="004B15D9">
        <w:t>most commonly discussed</w:t>
      </w:r>
      <w:proofErr w:type="gramEnd"/>
      <w:r w:rsidRPr="004B15D9">
        <w:t xml:space="preserve"> and controversial of climate policies – carbon pricing – in its various forms.</w:t>
      </w:r>
      <w:r>
        <w:t xml:space="preserve"> </w:t>
      </w:r>
      <w:r w:rsidRPr="004B15D9">
        <w:t>Guest speaker: </w:t>
      </w:r>
      <w:hyperlink r:id="rId88" w:tgtFrame="_blank" w:tooltip="Link" w:history="1">
        <w:r w:rsidRPr="004B15D9">
          <w:rPr>
            <w:rStyle w:val="Hyperlink"/>
          </w:rPr>
          <w:t>Derik Broekhoff,</w:t>
        </w:r>
      </w:hyperlink>
      <w:r>
        <w:rPr>
          <w:rStyle w:val="Hyperlink"/>
        </w:rPr>
        <w:t xml:space="preserve"> </w:t>
      </w:r>
      <w:r w:rsidRPr="004B15D9">
        <w:t>Current issues in carbon markets </w:t>
      </w:r>
    </w:p>
    <w:p w14:paraId="34C259C5" w14:textId="77777777" w:rsidR="00692FB2" w:rsidRPr="004B15D9" w:rsidRDefault="00692FB2" w:rsidP="00692FB2"/>
    <w:p w14:paraId="1EFA9FE1" w14:textId="77777777" w:rsidR="00692FB2" w:rsidRPr="004B15D9" w:rsidRDefault="00692FB2" w:rsidP="00692FB2">
      <w:r w:rsidRPr="004B15D9">
        <w:t> </w:t>
      </w:r>
    </w:p>
    <w:p w14:paraId="0FD42EE4" w14:textId="77777777" w:rsidR="00692FB2" w:rsidRPr="004B15D9" w:rsidRDefault="00692FB2" w:rsidP="00692FB2">
      <w:r w:rsidRPr="004B15D9">
        <w:rPr>
          <w:b/>
          <w:bCs/>
        </w:rPr>
        <w:t>Core Materials</w:t>
      </w:r>
    </w:p>
    <w:p w14:paraId="5A17A47D" w14:textId="77777777" w:rsidR="00692FB2" w:rsidRPr="002A38F3" w:rsidRDefault="00692FB2">
      <w:pPr>
        <w:numPr>
          <w:ilvl w:val="0"/>
          <w:numId w:val="24"/>
        </w:numPr>
      </w:pPr>
      <w:r w:rsidRPr="002A38F3">
        <w:t xml:space="preserve">Harvey, H., Orvis, R., &amp; </w:t>
      </w:r>
      <w:proofErr w:type="spellStart"/>
      <w:r w:rsidRPr="002A38F3">
        <w:t>Rissman</w:t>
      </w:r>
      <w:proofErr w:type="spellEnd"/>
      <w:r w:rsidRPr="002A38F3">
        <w:t>, J. (2018). </w:t>
      </w:r>
      <w:hyperlink r:id="rId89" w:tgtFrame="_blank" w:history="1">
        <w:r w:rsidRPr="002A38F3">
          <w:rPr>
            <w:rStyle w:val="Hyperlink"/>
          </w:rPr>
          <w:t>Designing climate solutions: A policy guide for low-carbon energy</w:t>
        </w:r>
      </w:hyperlink>
      <w:r w:rsidRPr="002A38F3">
        <w:t xml:space="preserve">. Island </w:t>
      </w:r>
      <w:proofErr w:type="gramStart"/>
      <w:r w:rsidRPr="002A38F3">
        <w:t>Press..</w:t>
      </w:r>
      <w:proofErr w:type="gramEnd"/>
      <w:r w:rsidRPr="002A38F3">
        <w:t> </w:t>
      </w:r>
      <w:r w:rsidRPr="002A38F3">
        <w:rPr>
          <w:b/>
          <w:bCs/>
        </w:rPr>
        <w:t>Read Chapter 13, pp 253-277</w:t>
      </w:r>
    </w:p>
    <w:p w14:paraId="580E2A12" w14:textId="77777777" w:rsidR="00692FB2" w:rsidRPr="002A38F3" w:rsidRDefault="00692FB2">
      <w:pPr>
        <w:numPr>
          <w:ilvl w:val="0"/>
          <w:numId w:val="24"/>
        </w:numPr>
      </w:pPr>
      <w:r w:rsidRPr="002A38F3">
        <w:t>Carbon Pricing Leadership Coalition (webpage). </w:t>
      </w:r>
      <w:hyperlink r:id="rId90" w:tgtFrame="_blank" w:history="1">
        <w:r w:rsidRPr="002A38F3">
          <w:rPr>
            <w:rStyle w:val="Hyperlink"/>
          </w:rPr>
          <w:t>What is Carbon Pricing? </w:t>
        </w:r>
      </w:hyperlink>
      <w:r w:rsidRPr="002A38F3">
        <w:rPr>
          <w:i/>
          <w:iCs/>
        </w:rPr>
        <w:t xml:space="preserve">a brief overview of the key issues in carbon pricing design and Article 6 from a cheerleading coalition for carbon pricing; the </w:t>
      </w:r>
      <w:proofErr w:type="gramStart"/>
      <w:r w:rsidRPr="002A38F3">
        <w:rPr>
          <w:i/>
          <w:iCs/>
        </w:rPr>
        <w:t>3 minute</w:t>
      </w:r>
      <w:proofErr w:type="gramEnd"/>
      <w:r w:rsidRPr="002A38F3">
        <w:rPr>
          <w:i/>
          <w:iCs/>
        </w:rPr>
        <w:t xml:space="preserve"> video is a must watch. </w:t>
      </w:r>
    </w:p>
    <w:p w14:paraId="3270EC80" w14:textId="77777777" w:rsidR="00692FB2" w:rsidRPr="002A38F3" w:rsidRDefault="00692FB2">
      <w:pPr>
        <w:numPr>
          <w:ilvl w:val="0"/>
          <w:numId w:val="24"/>
        </w:numPr>
      </w:pPr>
      <w:r w:rsidRPr="002A38F3">
        <w:t>Green, J. F. (2021). </w:t>
      </w:r>
      <w:hyperlink r:id="rId91" w:tgtFrame="_blank" w:history="1">
        <w:r w:rsidRPr="002A38F3">
          <w:rPr>
            <w:rStyle w:val="Hyperlink"/>
          </w:rPr>
          <w:t>Does carbon pricing reduce emissions? A review of ex-post analyses</w:t>
        </w:r>
      </w:hyperlink>
      <w:r w:rsidRPr="002A38F3">
        <w:t>. Environmental Research Letters, 16(4), 043004</w:t>
      </w:r>
    </w:p>
    <w:p w14:paraId="312DBCEC" w14:textId="77777777" w:rsidR="00692FB2" w:rsidRPr="002A38F3" w:rsidRDefault="00692FB2">
      <w:pPr>
        <w:numPr>
          <w:ilvl w:val="0"/>
          <w:numId w:val="24"/>
        </w:numPr>
      </w:pPr>
      <w:r w:rsidRPr="002A38F3">
        <w:t>World Bank. (2022). </w:t>
      </w:r>
      <w:hyperlink w:tgtFrame="_blank" w:history="1">
        <w:r w:rsidRPr="002A38F3">
          <w:rPr>
            <w:rStyle w:val="Hyperlink"/>
          </w:rPr>
          <w:t>State and Trends of Carbon Pricing 2022</w:t>
        </w:r>
      </w:hyperlink>
      <w:r w:rsidRPr="002A38F3">
        <w:t>. Washington, DC: World Bank. </w:t>
      </w:r>
      <w:r w:rsidRPr="002A38F3">
        <w:rPr>
          <w:b/>
          <w:bCs/>
        </w:rPr>
        <w:t>Read Executive Summary</w:t>
      </w:r>
    </w:p>
    <w:p w14:paraId="42B57C15" w14:textId="77777777" w:rsidR="00692FB2" w:rsidRDefault="00692FB2">
      <w:pPr>
        <w:numPr>
          <w:ilvl w:val="0"/>
          <w:numId w:val="24"/>
        </w:numPr>
      </w:pPr>
      <w:r w:rsidRPr="002A38F3">
        <w:t>Roberts, D. (2020, 15 December). </w:t>
      </w:r>
      <w:hyperlink r:id="rId92" w:tgtFrame="_blank" w:history="1">
        <w:r w:rsidRPr="002A38F3">
          <w:rPr>
            <w:rStyle w:val="Hyperlink"/>
          </w:rPr>
          <w:t xml:space="preserve">Giving up on the economy-wide carbon pricing dream, a conversation with </w:t>
        </w:r>
        <w:proofErr w:type="spellStart"/>
        <w:r w:rsidRPr="002A38F3">
          <w:rPr>
            <w:rStyle w:val="Hyperlink"/>
          </w:rPr>
          <w:t>Cullenward</w:t>
        </w:r>
        <w:proofErr w:type="spellEnd"/>
        <w:r w:rsidRPr="002A38F3">
          <w:rPr>
            <w:rStyle w:val="Hyperlink"/>
          </w:rPr>
          <w:t xml:space="preserve"> &amp; Victor, part one.</w:t>
        </w:r>
      </w:hyperlink>
    </w:p>
    <w:p w14:paraId="4765FD02" w14:textId="77777777" w:rsidR="00692FB2" w:rsidRPr="002A38F3" w:rsidRDefault="00692FB2" w:rsidP="00692FB2">
      <w:pPr>
        <w:ind w:left="720"/>
      </w:pPr>
    </w:p>
    <w:p w14:paraId="2EA8053A" w14:textId="77777777" w:rsidR="00692FB2" w:rsidRPr="004B15D9" w:rsidRDefault="00692FB2" w:rsidP="00692FB2">
      <w:r w:rsidRPr="004B15D9">
        <w:rPr>
          <w:b/>
          <w:bCs/>
        </w:rPr>
        <w:t>Supplementary Materials</w:t>
      </w:r>
    </w:p>
    <w:p w14:paraId="7EDD5131" w14:textId="77777777" w:rsidR="00692FB2" w:rsidRPr="002A38F3" w:rsidRDefault="00692FB2">
      <w:pPr>
        <w:numPr>
          <w:ilvl w:val="0"/>
          <w:numId w:val="25"/>
        </w:numPr>
      </w:pPr>
      <w:r w:rsidRPr="002A38F3">
        <w:t>Schneider, L., Duan, M., Stavins, R., Kizzier, K., Broekhoff, D., Jotzo, F., Winkler, H., Lazarus, M., Howard, A., &amp; Hood, C. (2019). Double counting and the Paris Agreement rulebook. </w:t>
      </w:r>
      <w:r w:rsidRPr="002A38F3">
        <w:rPr>
          <w:i/>
          <w:iCs/>
        </w:rPr>
        <w:t>Science</w:t>
      </w:r>
      <w:r w:rsidRPr="002A38F3">
        <w:t>, </w:t>
      </w:r>
      <w:r w:rsidRPr="002A38F3">
        <w:rPr>
          <w:i/>
          <w:iCs/>
        </w:rPr>
        <w:t>366</w:t>
      </w:r>
      <w:r w:rsidRPr="002A38F3">
        <w:t>(6462), 180–183. </w:t>
      </w:r>
      <w:hyperlink r:id="rId93" w:tgtFrame="_blank" w:history="1">
        <w:r w:rsidRPr="002A38F3">
          <w:rPr>
            <w:rStyle w:val="Hyperlink"/>
          </w:rPr>
          <w:t>https://doi.org/10.1126/science.aay8750</w:t>
        </w:r>
      </w:hyperlink>
    </w:p>
    <w:p w14:paraId="0B80BDD0" w14:textId="77777777" w:rsidR="00692FB2" w:rsidRPr="002A38F3" w:rsidRDefault="00692FB2">
      <w:pPr>
        <w:numPr>
          <w:ilvl w:val="0"/>
          <w:numId w:val="25"/>
        </w:numPr>
      </w:pPr>
      <w:r w:rsidRPr="002A38F3">
        <w:t xml:space="preserve">Stiglitz, J. E., Stern, N., Duan, M., Edenhofer, O., Giraud, G., Heal, G. M., ... &amp; Winkler, H. (2017). Report of the high-level commission on carbon </w:t>
      </w:r>
      <w:proofErr w:type="spellStart"/>
      <w:r w:rsidRPr="002A38F3">
        <w:t>prices.</w:t>
      </w:r>
      <w:hyperlink r:id="rId94" w:tgtFrame="_blank" w:tooltip="Link" w:history="1">
        <w:r w:rsidRPr="002A38F3">
          <w:rPr>
            <w:rStyle w:val="Hyperlink"/>
          </w:rPr>
          <w:t>Executive</w:t>
        </w:r>
        <w:proofErr w:type="spellEnd"/>
        <w:r w:rsidRPr="002A38F3">
          <w:rPr>
            <w:rStyle w:val="Hyperlink"/>
          </w:rPr>
          <w:t xml:space="preserve"> Summary.</w:t>
        </w:r>
      </w:hyperlink>
    </w:p>
    <w:p w14:paraId="64FE9586" w14:textId="77777777" w:rsidR="00692FB2" w:rsidRPr="002A38F3" w:rsidRDefault="00692FB2">
      <w:pPr>
        <w:numPr>
          <w:ilvl w:val="0"/>
          <w:numId w:val="25"/>
        </w:numPr>
      </w:pPr>
      <w:proofErr w:type="spellStart"/>
      <w:r w:rsidRPr="002A38F3">
        <w:t>Bataille</w:t>
      </w:r>
      <w:proofErr w:type="spellEnd"/>
      <w:r w:rsidRPr="002A38F3">
        <w:t xml:space="preserve">, C., </w:t>
      </w:r>
      <w:proofErr w:type="spellStart"/>
      <w:r w:rsidRPr="002A38F3">
        <w:t>Guivarch</w:t>
      </w:r>
      <w:proofErr w:type="spellEnd"/>
      <w:r w:rsidRPr="002A38F3">
        <w:t xml:space="preserve">, C., </w:t>
      </w:r>
      <w:proofErr w:type="spellStart"/>
      <w:r w:rsidRPr="002A38F3">
        <w:t>Hallegatte</w:t>
      </w:r>
      <w:proofErr w:type="spellEnd"/>
      <w:r w:rsidRPr="002A38F3">
        <w:t xml:space="preserve">, S., Rogelj, J., &amp; </w:t>
      </w:r>
      <w:proofErr w:type="spellStart"/>
      <w:r w:rsidRPr="002A38F3">
        <w:t>Waisman</w:t>
      </w:r>
      <w:proofErr w:type="spellEnd"/>
      <w:r w:rsidRPr="002A38F3">
        <w:t>, H. (2018). </w:t>
      </w:r>
      <w:hyperlink r:id="rId95" w:tgtFrame="_blank" w:history="1">
        <w:r w:rsidRPr="002A38F3">
          <w:rPr>
            <w:rStyle w:val="Hyperlink"/>
          </w:rPr>
          <w:t>Carbon prices across countries. Nature Climate Change</w:t>
        </w:r>
      </w:hyperlink>
      <w:r w:rsidRPr="002A38F3">
        <w:t>, 8(8), Article 8. </w:t>
      </w:r>
    </w:p>
    <w:p w14:paraId="15BB2207" w14:textId="77777777" w:rsidR="00692FB2" w:rsidRPr="002A38F3" w:rsidRDefault="00692FB2">
      <w:pPr>
        <w:numPr>
          <w:ilvl w:val="0"/>
          <w:numId w:val="25"/>
        </w:numPr>
      </w:pPr>
      <w:r w:rsidRPr="002A38F3">
        <w:t>[Podcast] </w:t>
      </w:r>
      <w:hyperlink r:id="rId96" w:anchor="details%20" w:tgtFrame="_blank" w:history="1">
        <w:r w:rsidRPr="002A38F3">
          <w:rPr>
            <w:rStyle w:val="Hyperlink"/>
          </w:rPr>
          <w:t>Do dividends make carbon taxes more popular?</w:t>
        </w:r>
      </w:hyperlink>
      <w:r w:rsidRPr="002A38F3">
        <w:t> Apparently not. A new study finds evidence that frustrates a common theory.  </w:t>
      </w:r>
      <w:r w:rsidRPr="002A38F3">
        <w:rPr>
          <w:i/>
          <w:iCs/>
        </w:rPr>
        <w:t>Or if you're really interested in the research itself:</w:t>
      </w:r>
      <w:r w:rsidRPr="002A38F3">
        <w:t> </w:t>
      </w:r>
      <w:proofErr w:type="spellStart"/>
      <w:r w:rsidRPr="002A38F3">
        <w:t>Mildenberger</w:t>
      </w:r>
      <w:proofErr w:type="spellEnd"/>
      <w:r w:rsidRPr="002A38F3">
        <w:t xml:space="preserve">, M., </w:t>
      </w:r>
      <w:proofErr w:type="spellStart"/>
      <w:r w:rsidRPr="002A38F3">
        <w:t>Lachapelle</w:t>
      </w:r>
      <w:proofErr w:type="spellEnd"/>
      <w:r w:rsidRPr="002A38F3">
        <w:t xml:space="preserve">, E., Harrison, K., &amp; </w:t>
      </w:r>
      <w:proofErr w:type="spellStart"/>
      <w:r w:rsidRPr="002A38F3">
        <w:t>Stadelmann</w:t>
      </w:r>
      <w:proofErr w:type="spellEnd"/>
      <w:r w:rsidRPr="002A38F3">
        <w:t>-Steffen, I. (2022). </w:t>
      </w:r>
      <w:hyperlink r:id="rId97" w:tgtFrame="_blank" w:history="1">
        <w:r w:rsidRPr="002A38F3">
          <w:rPr>
            <w:rStyle w:val="Hyperlink"/>
          </w:rPr>
          <w:t xml:space="preserve">Limited impacts of carbon tax rebate </w:t>
        </w:r>
        <w:proofErr w:type="spellStart"/>
        <w:r w:rsidRPr="002A38F3">
          <w:rPr>
            <w:rStyle w:val="Hyperlink"/>
          </w:rPr>
          <w:t>programmes</w:t>
        </w:r>
        <w:proofErr w:type="spellEnd"/>
        <w:r w:rsidRPr="002A38F3">
          <w:rPr>
            <w:rStyle w:val="Hyperlink"/>
          </w:rPr>
          <w:t xml:space="preserve"> on public support for carbon pricing</w:t>
        </w:r>
      </w:hyperlink>
      <w:r w:rsidRPr="002A38F3">
        <w:t>. Nature Climate Change, 12(2), Article 2</w:t>
      </w:r>
    </w:p>
    <w:p w14:paraId="4715330B" w14:textId="77777777" w:rsidR="00692FB2" w:rsidRPr="002A38F3" w:rsidRDefault="00692FB2">
      <w:pPr>
        <w:numPr>
          <w:ilvl w:val="0"/>
          <w:numId w:val="25"/>
        </w:numPr>
      </w:pPr>
      <w:r w:rsidRPr="002A38F3">
        <w:t>ICAP/PMR (2021). </w:t>
      </w:r>
      <w:hyperlink r:id="rId98" w:tgtFrame="_blank" w:history="1">
        <w:r w:rsidRPr="002A38F3">
          <w:rPr>
            <w:rStyle w:val="Hyperlink"/>
            <w:i/>
            <w:iCs/>
          </w:rPr>
          <w:t>Emissions Trading in Practice: A Handbook on Design and Implementation</w:t>
        </w:r>
      </w:hyperlink>
      <w:r w:rsidRPr="002A38F3">
        <w:t>. World Bank Group, Washington, DC.</w:t>
      </w:r>
    </w:p>
    <w:p w14:paraId="1354184C" w14:textId="77777777" w:rsidR="00692FB2" w:rsidRPr="004B15D9" w:rsidRDefault="00692FB2" w:rsidP="00692FB2">
      <w:pPr>
        <w:ind w:left="720"/>
      </w:pPr>
    </w:p>
    <w:p w14:paraId="1C34D349" w14:textId="77777777" w:rsidR="00692FB2" w:rsidRPr="004B15D9" w:rsidRDefault="00692FB2" w:rsidP="00692FB2">
      <w:pPr>
        <w:pStyle w:val="Heading2"/>
      </w:pPr>
      <w:hyperlink r:id="rId99" w:anchor="kl_panel_6" w:history="1">
        <w:r w:rsidRPr="004B15D9">
          <w:rPr>
            <w:rStyle w:val="Hyperlink"/>
          </w:rPr>
          <w:t>Week 7: National climate policy, deep decarbonization and just transitions</w:t>
        </w:r>
      </w:hyperlink>
    </w:p>
    <w:p w14:paraId="319A496C" w14:textId="77777777" w:rsidR="00692FB2" w:rsidRPr="004B15D9" w:rsidRDefault="00692FB2" w:rsidP="00692FB2">
      <w:r w:rsidRPr="004B15D9">
        <w:rPr>
          <w:b/>
          <w:bCs/>
        </w:rPr>
        <w:t>February 14</w:t>
      </w:r>
    </w:p>
    <w:p w14:paraId="06FF8D07" w14:textId="77777777" w:rsidR="00692FB2" w:rsidRDefault="00692FB2" w:rsidP="00692FB2">
      <w:r w:rsidRPr="004B15D9">
        <w:t xml:space="preserve">In this class, we'll examine the evolution of US national climate policy over the past few decades, which led to the largely unanticipated passage of the momentous Inflation </w:t>
      </w:r>
      <w:r w:rsidRPr="004B15D9">
        <w:lastRenderedPageBreak/>
        <w:t>Reduction Act, and the emergence of deep decarbonization and just transitions as a central elements of national climate strategies. </w:t>
      </w:r>
    </w:p>
    <w:p w14:paraId="14D20263" w14:textId="77777777" w:rsidR="00692FB2" w:rsidRPr="004B15D9" w:rsidRDefault="00692FB2" w:rsidP="00692FB2"/>
    <w:p w14:paraId="57B25652" w14:textId="77777777" w:rsidR="00692FB2" w:rsidRPr="004B15D9" w:rsidRDefault="00692FB2" w:rsidP="00692FB2">
      <w:r w:rsidRPr="004B15D9">
        <w:rPr>
          <w:b/>
          <w:bCs/>
        </w:rPr>
        <w:t>Core Materials</w:t>
      </w:r>
    </w:p>
    <w:p w14:paraId="6FA67721" w14:textId="77777777" w:rsidR="00692FB2" w:rsidRDefault="00692FB2">
      <w:pPr>
        <w:pStyle w:val="ListParagraph"/>
        <w:widowControl w:val="0"/>
        <w:numPr>
          <w:ilvl w:val="0"/>
          <w:numId w:val="9"/>
        </w:numPr>
        <w:contextualSpacing w:val="0"/>
      </w:pPr>
      <w:proofErr w:type="spellStart"/>
      <w:r w:rsidRPr="007D151D">
        <w:t>Dernbach</w:t>
      </w:r>
      <w:proofErr w:type="spellEnd"/>
      <w:r w:rsidRPr="007D151D">
        <w:t xml:space="preserve">, J. C., &amp; Jones, R. A. (2023). </w:t>
      </w:r>
      <w:hyperlink r:id="rId100" w:history="1">
        <w:r w:rsidRPr="007D151D">
          <w:rPr>
            <w:rStyle w:val="Hyperlink"/>
          </w:rPr>
          <w:t>Evolution of U.S. Climate Law and Policy</w:t>
        </w:r>
      </w:hyperlink>
      <w:r w:rsidRPr="007D151D">
        <w:t xml:space="preserve"> (SSRN Scholarly Paper No. 4335291</w:t>
      </w:r>
      <w:r>
        <w:t xml:space="preserve"> and Chapter 3 of </w:t>
      </w:r>
      <w:r w:rsidRPr="007D151D">
        <w:t xml:space="preserve">Global Climate Change and U.S. </w:t>
      </w:r>
      <w:proofErr w:type="gramStart"/>
      <w:r w:rsidRPr="007D151D">
        <w:t>Law</w:t>
      </w:r>
      <w:r>
        <w:t xml:space="preserve">, </w:t>
      </w:r>
      <w:r w:rsidRPr="007D151D">
        <w:t xml:space="preserve"> Gerrard</w:t>
      </w:r>
      <w:proofErr w:type="gramEnd"/>
      <w:r>
        <w:t>, M, Freeman, J &amp; Burger, M. Eds</w:t>
      </w:r>
      <w:r w:rsidRPr="007D151D">
        <w:t>.</w:t>
      </w:r>
      <w:r>
        <w:t xml:space="preserve"> (2023).  </w:t>
      </w:r>
      <w:r w:rsidRPr="007D151D">
        <w:rPr>
          <w:b/>
          <w:bCs/>
        </w:rPr>
        <w:t>Read Sections II, III, V</w:t>
      </w:r>
    </w:p>
    <w:p w14:paraId="60352A0B" w14:textId="77777777" w:rsidR="00692FB2" w:rsidRPr="006157F4" w:rsidRDefault="00692FB2">
      <w:pPr>
        <w:pStyle w:val="ListParagraph"/>
        <w:widowControl w:val="0"/>
        <w:numPr>
          <w:ilvl w:val="0"/>
          <w:numId w:val="9"/>
        </w:numPr>
        <w:contextualSpacing w:val="0"/>
      </w:pPr>
      <w:r w:rsidRPr="006157F4">
        <w:t>Resources for the Future</w:t>
      </w:r>
      <w:r>
        <w:t xml:space="preserve"> (</w:t>
      </w:r>
      <w:r w:rsidRPr="006157F4">
        <w:t>Retrieved January 25, 2023</w:t>
      </w:r>
      <w:r>
        <w:t>)</w:t>
      </w:r>
      <w:r w:rsidRPr="006157F4">
        <w:t xml:space="preserve">, </w:t>
      </w:r>
      <w:hyperlink r:id="rId101" w:history="1">
        <w:r>
          <w:rPr>
            <w:rStyle w:val="Hyperlink"/>
          </w:rPr>
          <w:t>Federal Climate Policy</w:t>
        </w:r>
      </w:hyperlink>
      <w:r>
        <w:t>.  Review topics 103 (power sector) through 108 (oil and gas industry).</w:t>
      </w:r>
    </w:p>
    <w:p w14:paraId="729AC7FA" w14:textId="77777777" w:rsidR="00692FB2" w:rsidRPr="00D95B4F" w:rsidRDefault="00692FB2">
      <w:pPr>
        <w:pStyle w:val="ListParagraph"/>
        <w:widowControl w:val="0"/>
        <w:numPr>
          <w:ilvl w:val="0"/>
          <w:numId w:val="9"/>
        </w:numPr>
        <w:ind w:left="821"/>
        <w:contextualSpacing w:val="0"/>
      </w:pPr>
      <w:r>
        <w:t xml:space="preserve">Roberts, D. (2022). </w:t>
      </w:r>
      <w:hyperlink r:id="rId102" w:anchor="details" w:history="1">
        <w:r w:rsidRPr="002F32C5">
          <w:rPr>
            <w:rStyle w:val="Hyperlink"/>
          </w:rPr>
          <w:t>Volts podcast: What to make of the Democrats’ last-minute climate bill.</w:t>
        </w:r>
      </w:hyperlink>
      <w:r>
        <w:t xml:space="preserve"> Podcast/Transcript with Jesse Jenkins and Leah Stokes. (</w:t>
      </w:r>
      <w:proofErr w:type="gramStart"/>
      <w:r>
        <w:t>also</w:t>
      </w:r>
      <w:proofErr w:type="gramEnd"/>
      <w:r>
        <w:t xml:space="preserve"> available on Spotify)</w:t>
      </w:r>
    </w:p>
    <w:p w14:paraId="36F6B5CF" w14:textId="77777777" w:rsidR="00692FB2" w:rsidRDefault="00692FB2">
      <w:pPr>
        <w:pStyle w:val="ListParagraph"/>
        <w:widowControl w:val="0"/>
        <w:numPr>
          <w:ilvl w:val="0"/>
          <w:numId w:val="9"/>
        </w:numPr>
        <w:contextualSpacing w:val="0"/>
      </w:pPr>
      <w:proofErr w:type="spellStart"/>
      <w:r w:rsidRPr="00101BA6">
        <w:t>Yglesias</w:t>
      </w:r>
      <w:proofErr w:type="spellEnd"/>
      <w:r w:rsidRPr="00101BA6">
        <w:t>, M. (</w:t>
      </w:r>
      <w:r>
        <w:t>2022</w:t>
      </w:r>
      <w:r w:rsidRPr="00101BA6">
        <w:t xml:space="preserve">). </w:t>
      </w:r>
      <w:hyperlink r:id="rId103" w:history="1">
        <w:r w:rsidRPr="00101BA6">
          <w:rPr>
            <w:rStyle w:val="Hyperlink"/>
          </w:rPr>
          <w:t>How the Green New Deal became the Inflation Reduction Act</w:t>
        </w:r>
      </w:hyperlink>
      <w:r w:rsidRPr="00101BA6">
        <w:t xml:space="preserve">. </w:t>
      </w:r>
      <w:r>
        <w:t>Blog post</w:t>
      </w:r>
      <w:r w:rsidRPr="00101BA6">
        <w:t xml:space="preserve">. </w:t>
      </w:r>
    </w:p>
    <w:p w14:paraId="31A9A6EF" w14:textId="77777777" w:rsidR="00692FB2" w:rsidRPr="00E75A17" w:rsidRDefault="00692FB2">
      <w:pPr>
        <w:pStyle w:val="ListParagraph"/>
        <w:widowControl w:val="0"/>
        <w:numPr>
          <w:ilvl w:val="0"/>
          <w:numId w:val="9"/>
        </w:numPr>
        <w:spacing w:line="480" w:lineRule="auto"/>
        <w:contextualSpacing w:val="0"/>
      </w:pPr>
      <w:r>
        <w:t xml:space="preserve">Larson, E et al. (2021). </w:t>
      </w:r>
      <w:hyperlink r:id="rId104" w:history="1">
        <w:r w:rsidRPr="00E75A17">
          <w:rPr>
            <w:rStyle w:val="Hyperlink"/>
          </w:rPr>
          <w:t>Princeton Net-Zero America Report (Watch video summary).</w:t>
        </w:r>
      </w:hyperlink>
      <w:r w:rsidRPr="00E75A17">
        <w:t xml:space="preserve"> </w:t>
      </w:r>
    </w:p>
    <w:p w14:paraId="5475E568" w14:textId="77777777" w:rsidR="00692FB2" w:rsidRPr="004B15D9" w:rsidRDefault="00692FB2" w:rsidP="00692FB2">
      <w:r w:rsidRPr="004B15D9">
        <w:rPr>
          <w:b/>
          <w:bCs/>
        </w:rPr>
        <w:t>Supplementary Materials</w:t>
      </w:r>
    </w:p>
    <w:p w14:paraId="49EEA4AB" w14:textId="77777777" w:rsidR="00692FB2" w:rsidRPr="00821438" w:rsidRDefault="00692FB2">
      <w:pPr>
        <w:pStyle w:val="ListParagraph"/>
        <w:widowControl w:val="0"/>
        <w:numPr>
          <w:ilvl w:val="0"/>
          <w:numId w:val="19"/>
        </w:numPr>
        <w:contextualSpacing w:val="0"/>
        <w:rPr>
          <w:rStyle w:val="Hyperlink"/>
        </w:rPr>
      </w:pPr>
      <w:r w:rsidRPr="00101BA6">
        <w:rPr>
          <w:rStyle w:val="Hyperlink"/>
        </w:rPr>
        <w:t xml:space="preserve">Lashof, D. (2023). </w:t>
      </w:r>
      <w:hyperlink r:id="rId105" w:history="1">
        <w:r w:rsidRPr="00821438">
          <w:rPr>
            <w:rStyle w:val="Hyperlink"/>
          </w:rPr>
          <w:t>Tracking Progress: Climate Action Under the Biden Administration</w:t>
        </w:r>
      </w:hyperlink>
      <w:r w:rsidRPr="00821438">
        <w:rPr>
          <w:rStyle w:val="Hyperlink"/>
        </w:rPr>
        <w:t xml:space="preserve">. </w:t>
      </w:r>
    </w:p>
    <w:p w14:paraId="632FFE73" w14:textId="77777777" w:rsidR="00692FB2" w:rsidRPr="00821438" w:rsidRDefault="00692FB2">
      <w:pPr>
        <w:pStyle w:val="ListParagraph"/>
        <w:widowControl w:val="0"/>
        <w:numPr>
          <w:ilvl w:val="0"/>
          <w:numId w:val="19"/>
        </w:numPr>
        <w:contextualSpacing w:val="0"/>
        <w:rPr>
          <w:lang w:val="fr-FR"/>
        </w:rPr>
      </w:pPr>
      <w:r w:rsidRPr="00821438">
        <w:t xml:space="preserve">Roberts, D. (2020, May 27). </w:t>
      </w:r>
      <w:hyperlink r:id="rId106" w:history="1">
        <w:r w:rsidRPr="00821438">
          <w:rPr>
            <w:rStyle w:val="Hyperlink"/>
          </w:rPr>
          <w:t>At last, a climate policy platform that can unite the left</w:t>
        </w:r>
      </w:hyperlink>
      <w:r w:rsidRPr="00821438">
        <w:t xml:space="preserve">. </w:t>
      </w:r>
      <w:r w:rsidRPr="00821438">
        <w:rPr>
          <w:lang w:val="fr-FR"/>
        </w:rPr>
        <w:t xml:space="preserve">Vox. </w:t>
      </w:r>
    </w:p>
    <w:p w14:paraId="434162CF" w14:textId="77777777" w:rsidR="00692FB2" w:rsidRPr="00821438" w:rsidRDefault="00692FB2">
      <w:pPr>
        <w:pStyle w:val="ListParagraph"/>
        <w:widowControl w:val="0"/>
        <w:numPr>
          <w:ilvl w:val="0"/>
          <w:numId w:val="19"/>
        </w:numPr>
        <w:contextualSpacing w:val="0"/>
        <w:rPr>
          <w:rStyle w:val="Hyperlink"/>
        </w:rPr>
      </w:pPr>
      <w:r w:rsidRPr="00821438">
        <w:t xml:space="preserve">Foreign Policy. (2023). What Does a Just Transition Really Mean? </w:t>
      </w:r>
      <w:hyperlink r:id="rId107" w:history="1">
        <w:r w:rsidRPr="00821438">
          <w:rPr>
            <w:rStyle w:val="Hyperlink"/>
          </w:rPr>
          <w:t>Podcast with Ben Sovacool</w:t>
        </w:r>
      </w:hyperlink>
    </w:p>
    <w:p w14:paraId="3E7881A8" w14:textId="77777777" w:rsidR="00692FB2" w:rsidRPr="00821438" w:rsidRDefault="00692FB2">
      <w:pPr>
        <w:pStyle w:val="ListParagraph"/>
        <w:widowControl w:val="0"/>
        <w:numPr>
          <w:ilvl w:val="0"/>
          <w:numId w:val="19"/>
        </w:numPr>
        <w:contextualSpacing w:val="0"/>
        <w:rPr>
          <w:lang w:val="fr-FR"/>
        </w:rPr>
      </w:pPr>
      <w:r w:rsidRPr="00821438">
        <w:t xml:space="preserve">Dubash, N. K., Pillai, A. V., </w:t>
      </w:r>
      <w:proofErr w:type="spellStart"/>
      <w:r w:rsidRPr="00821438">
        <w:t>Flachsland</w:t>
      </w:r>
      <w:proofErr w:type="spellEnd"/>
      <w:r w:rsidRPr="00821438">
        <w:t xml:space="preserve">, C., Harrison, K., Hochstetler, K., Lockwood, M., MacNeil, R., </w:t>
      </w:r>
      <w:proofErr w:type="spellStart"/>
      <w:r w:rsidRPr="00821438">
        <w:t>Mildenberger</w:t>
      </w:r>
      <w:proofErr w:type="spellEnd"/>
      <w:r w:rsidRPr="00821438">
        <w:t xml:space="preserve">, M., Paterson, M., Teng, F., &amp; Tyler, E. (2021). </w:t>
      </w:r>
      <w:r w:rsidRPr="00821438">
        <w:rPr>
          <w:lang w:val="fr-FR"/>
        </w:rPr>
        <w:t xml:space="preserve">National </w:t>
      </w:r>
      <w:proofErr w:type="spellStart"/>
      <w:r w:rsidRPr="00821438">
        <w:rPr>
          <w:lang w:val="fr-FR"/>
        </w:rPr>
        <w:t>climate</w:t>
      </w:r>
      <w:proofErr w:type="spellEnd"/>
      <w:r w:rsidRPr="00821438">
        <w:rPr>
          <w:lang w:val="fr-FR"/>
        </w:rPr>
        <w:t xml:space="preserve"> institutions </w:t>
      </w:r>
      <w:proofErr w:type="spellStart"/>
      <w:r w:rsidRPr="00821438">
        <w:rPr>
          <w:lang w:val="fr-FR"/>
        </w:rPr>
        <w:t>complement</w:t>
      </w:r>
      <w:proofErr w:type="spellEnd"/>
      <w:r w:rsidRPr="00821438">
        <w:rPr>
          <w:lang w:val="fr-FR"/>
        </w:rPr>
        <w:t xml:space="preserve"> </w:t>
      </w:r>
      <w:proofErr w:type="spellStart"/>
      <w:r w:rsidRPr="00821438">
        <w:rPr>
          <w:lang w:val="fr-FR"/>
        </w:rPr>
        <w:t>targets</w:t>
      </w:r>
      <w:proofErr w:type="spellEnd"/>
      <w:r w:rsidRPr="00821438">
        <w:rPr>
          <w:lang w:val="fr-FR"/>
        </w:rPr>
        <w:t xml:space="preserve"> and </w:t>
      </w:r>
      <w:proofErr w:type="spellStart"/>
      <w:r w:rsidRPr="00821438">
        <w:rPr>
          <w:lang w:val="fr-FR"/>
        </w:rPr>
        <w:t>policies</w:t>
      </w:r>
      <w:proofErr w:type="spellEnd"/>
      <w:r w:rsidRPr="00821438">
        <w:rPr>
          <w:lang w:val="fr-FR"/>
        </w:rPr>
        <w:t xml:space="preserve">. Science, 374(6568), 690–693. </w:t>
      </w:r>
      <w:hyperlink r:id="rId108" w:history="1">
        <w:r w:rsidRPr="00821438">
          <w:rPr>
            <w:rStyle w:val="Hyperlink"/>
            <w:lang w:val="fr-FR"/>
          </w:rPr>
          <w:t>https://doi.org/10.1126/science.abm1157</w:t>
        </w:r>
      </w:hyperlink>
      <w:r w:rsidRPr="00821438">
        <w:rPr>
          <w:lang w:val="fr-FR"/>
        </w:rPr>
        <w:t xml:space="preserve"> </w:t>
      </w:r>
    </w:p>
    <w:p w14:paraId="3012D76F" w14:textId="77777777" w:rsidR="00692FB2" w:rsidRPr="00821438" w:rsidRDefault="00692FB2" w:rsidP="00692FB2"/>
    <w:p w14:paraId="5DDF8926" w14:textId="77777777" w:rsidR="00692FB2" w:rsidRPr="004B15D9" w:rsidRDefault="00692FB2" w:rsidP="00692FB2">
      <w:pPr>
        <w:ind w:left="720"/>
      </w:pPr>
    </w:p>
    <w:bookmarkStart w:id="1" w:name="_Hlk127264430"/>
    <w:p w14:paraId="639D701D" w14:textId="77777777" w:rsidR="00692FB2" w:rsidRPr="004B15D9" w:rsidRDefault="00692FB2" w:rsidP="00692FB2">
      <w:pPr>
        <w:pStyle w:val="Heading2"/>
      </w:pPr>
      <w:r>
        <w:rPr>
          <w:color w:val="0070C0"/>
        </w:rPr>
        <w:fldChar w:fldCharType="begin"/>
      </w:r>
      <w:r>
        <w:instrText>HYPERLINK "https://canvas.uw.edu/courses/1614390" \l "kl_panel_7"</w:instrText>
      </w:r>
      <w:r>
        <w:rPr>
          <w:color w:val="0070C0"/>
        </w:rPr>
        <w:fldChar w:fldCharType="separate"/>
      </w:r>
      <w:r w:rsidRPr="004B15D9">
        <w:rPr>
          <w:rStyle w:val="Hyperlink"/>
        </w:rPr>
        <w:t>Week 8: Regional and state climate policy and the CCA</w:t>
      </w:r>
      <w:r>
        <w:rPr>
          <w:rStyle w:val="Hyperlink"/>
        </w:rPr>
        <w:fldChar w:fldCharType="end"/>
      </w:r>
    </w:p>
    <w:p w14:paraId="29E2E54C" w14:textId="77777777" w:rsidR="00692FB2" w:rsidRPr="004B15D9" w:rsidRDefault="00692FB2" w:rsidP="00692FB2">
      <w:r w:rsidRPr="004B15D9">
        <w:rPr>
          <w:b/>
          <w:bCs/>
        </w:rPr>
        <w:t>February 21</w:t>
      </w:r>
    </w:p>
    <w:p w14:paraId="7E36DF61" w14:textId="6B38522B" w:rsidR="00692FB2" w:rsidRDefault="00692FB2" w:rsidP="00692FB2">
      <w:r w:rsidRPr="004B15D9">
        <w:t>We'll review of the status and role of sub-national climate action, with a special focus on the 2023 roll out of the most ambitious carbon pricing (or "cap-and-invest") scheme to date: Washington State’s Climate Commitment Act.</w:t>
      </w:r>
      <w:r w:rsidRPr="00BF1DEB">
        <w:t xml:space="preserve"> </w:t>
      </w:r>
      <w:r w:rsidRPr="00982308">
        <w:t xml:space="preserve">Guest speakers: </w:t>
      </w:r>
      <w:hyperlink r:id="rId109" w:tgtFrame="_blank" w:history="1">
        <w:r w:rsidRPr="00982308">
          <w:rPr>
            <w:rStyle w:val="Hyperlink"/>
          </w:rPr>
          <w:t>Kelly Hall</w:t>
        </w:r>
      </w:hyperlink>
      <w:r>
        <w:rPr>
          <w:rStyle w:val="Hyperlink"/>
        </w:rPr>
        <w:t xml:space="preserve"> </w:t>
      </w:r>
      <w:r w:rsidRPr="00BF1DEB">
        <w:t>and </w:t>
      </w:r>
      <w:hyperlink r:id="rId110" w:tgtFrame="_blank" w:history="1">
        <w:r w:rsidRPr="00BF1DEB">
          <w:rPr>
            <w:rStyle w:val="Hyperlink"/>
          </w:rPr>
          <w:t>Altinay Karasapan</w:t>
        </w:r>
      </w:hyperlink>
      <w:r w:rsidRPr="00BF1DEB">
        <w:t>,</w:t>
      </w:r>
      <w:r w:rsidRPr="00982308">
        <w:t xml:space="preserve"> Climate Solutions; </w:t>
      </w:r>
      <w:hyperlink r:id="rId111" w:tgtFrame="_blank" w:history="1">
        <w:r w:rsidRPr="00982308">
          <w:rPr>
            <w:rStyle w:val="Hyperlink"/>
          </w:rPr>
          <w:t>Matt Steuerwalt</w:t>
        </w:r>
      </w:hyperlink>
      <w:r w:rsidRPr="00982308">
        <w:t>, UW and Insight Partners</w:t>
      </w:r>
    </w:p>
    <w:p w14:paraId="1A2499EE" w14:textId="77777777" w:rsidR="00692FB2" w:rsidRPr="004B15D9" w:rsidRDefault="00692FB2" w:rsidP="00692FB2">
      <w:r w:rsidRPr="004B15D9">
        <w:t> </w:t>
      </w:r>
    </w:p>
    <w:p w14:paraId="09320586" w14:textId="77777777" w:rsidR="00692FB2" w:rsidRPr="00692FB2" w:rsidRDefault="00692FB2" w:rsidP="00692FB2">
      <w:pPr>
        <w:rPr>
          <w:b/>
          <w:bCs/>
        </w:rPr>
      </w:pPr>
      <w:r w:rsidRPr="004B15D9">
        <w:rPr>
          <w:b/>
          <w:bCs/>
        </w:rPr>
        <w:t>Core Materials</w:t>
      </w:r>
    </w:p>
    <w:p w14:paraId="5F0A92C9" w14:textId="77777777" w:rsidR="00692FB2" w:rsidRDefault="00692FB2">
      <w:pPr>
        <w:numPr>
          <w:ilvl w:val="0"/>
          <w:numId w:val="29"/>
        </w:numPr>
      </w:pPr>
      <w:proofErr w:type="spellStart"/>
      <w:r>
        <w:t>Basseches</w:t>
      </w:r>
      <w:proofErr w:type="spellEnd"/>
      <w:r>
        <w:t xml:space="preserve">, J. A., Bromley-Trujillo, R., Boykoff, M. T., Culhane, T., Hall, G., Healy, N., Hess, D. J., Hsu, D., Krause, R. M., </w:t>
      </w:r>
      <w:proofErr w:type="spellStart"/>
      <w:r>
        <w:t>Prechel</w:t>
      </w:r>
      <w:proofErr w:type="spellEnd"/>
      <w:r>
        <w:t xml:space="preserve">, H., Roberts, J. T., &amp; Stephens, J. C. (2022). Climate policy conflict in the U.S. states: </w:t>
      </w:r>
      <w:hyperlink r:id="rId112" w:history="1">
        <w:r>
          <w:rPr>
            <w:rStyle w:val="Hyperlink"/>
          </w:rPr>
          <w:t>A critical review and way forward.</w:t>
        </w:r>
      </w:hyperlink>
      <w:r>
        <w:t xml:space="preserve"> Climatic Change, 170(3), 32.</w:t>
      </w:r>
    </w:p>
    <w:p w14:paraId="33AE1032" w14:textId="77777777" w:rsidR="00692FB2" w:rsidRDefault="00692FB2">
      <w:pPr>
        <w:numPr>
          <w:ilvl w:val="0"/>
          <w:numId w:val="29"/>
        </w:numPr>
        <w:spacing w:before="100" w:beforeAutospacing="1" w:after="100" w:afterAutospacing="1"/>
      </w:pPr>
      <w:r>
        <w:t xml:space="preserve">[Podcast] Roberts, D. (2021). </w:t>
      </w:r>
      <w:hyperlink r:id="rId113" w:tgtFrame="_blank" w:history="1">
        <w:r>
          <w:rPr>
            <w:rStyle w:val="Hyperlink"/>
          </w:rPr>
          <w:t>Washington state now has the nation’s most ambitious climate policy</w:t>
        </w:r>
      </w:hyperlink>
      <w:r>
        <w:t>. Retrieved December 18, 2022 </w:t>
      </w:r>
    </w:p>
    <w:p w14:paraId="37B02C93" w14:textId="77777777" w:rsidR="00692FB2" w:rsidRPr="00DE4A1A" w:rsidRDefault="00692FB2">
      <w:pPr>
        <w:numPr>
          <w:ilvl w:val="0"/>
          <w:numId w:val="29"/>
        </w:numPr>
        <w:spacing w:before="100" w:beforeAutospacing="1" w:after="100" w:afterAutospacing="1"/>
      </w:pPr>
      <w:r w:rsidRPr="005B44D4">
        <w:lastRenderedPageBreak/>
        <w:t xml:space="preserve">Karasapan, A. (2023). </w:t>
      </w:r>
      <w:hyperlink r:id="rId114" w:history="1">
        <w:r w:rsidRPr="005B44D4">
          <w:rPr>
            <w:rStyle w:val="Hyperlink"/>
          </w:rPr>
          <w:t>Landmark climate leadership and investment: The Climate Commitment Act in WA</w:t>
        </w:r>
      </w:hyperlink>
      <w:r w:rsidRPr="005B44D4">
        <w:t>. Climate Solutions.</w:t>
      </w:r>
      <w:r w:rsidRPr="00DE4A1A">
        <w:t xml:space="preserve"> </w:t>
      </w:r>
    </w:p>
    <w:p w14:paraId="7CAAD825" w14:textId="77777777" w:rsidR="00692FB2" w:rsidRDefault="00692FB2">
      <w:pPr>
        <w:numPr>
          <w:ilvl w:val="0"/>
          <w:numId w:val="29"/>
        </w:numPr>
        <w:spacing w:before="100" w:beforeAutospacing="1" w:after="100" w:afterAutospacing="1"/>
      </w:pPr>
      <w:r>
        <w:t xml:space="preserve">EDF, 2022. </w:t>
      </w:r>
      <w:hyperlink r:id="rId115" w:tgtFrame="_blank" w:tooltip="Link" w:history="1">
        <w:r>
          <w:rPr>
            <w:rStyle w:val="Hyperlink"/>
          </w:rPr>
          <w:t>Washington State’s Climate Commitment Act: A model for ambitious climate policy</w:t>
        </w:r>
      </w:hyperlink>
    </w:p>
    <w:p w14:paraId="4132EDFD" w14:textId="77777777" w:rsidR="00692FB2" w:rsidRPr="00DE4A1A" w:rsidRDefault="00692FB2">
      <w:pPr>
        <w:numPr>
          <w:ilvl w:val="0"/>
          <w:numId w:val="29"/>
        </w:numPr>
        <w:spacing w:before="100" w:beforeAutospacing="1" w:after="100" w:afterAutospacing="1"/>
        <w:rPr>
          <w:rStyle w:val="Emphasis"/>
          <w:i w:val="0"/>
          <w:iCs w:val="0"/>
        </w:rPr>
      </w:pPr>
      <w:r w:rsidRPr="00DE4A1A">
        <w:rPr>
          <w:rStyle w:val="Emphasis"/>
        </w:rPr>
        <w:t xml:space="preserve">Lopez, N. (2022, November 16). </w:t>
      </w:r>
      <w:hyperlink r:id="rId116" w:history="1">
        <w:r w:rsidRPr="00DE4A1A">
          <w:rPr>
            <w:rStyle w:val="Hyperlink"/>
          </w:rPr>
          <w:t>Slashing greenhouse gases: California revises climate change strategy</w:t>
        </w:r>
      </w:hyperlink>
      <w:r w:rsidRPr="00DE4A1A">
        <w:rPr>
          <w:rStyle w:val="Emphasis"/>
        </w:rPr>
        <w:t xml:space="preserve">. </w:t>
      </w:r>
      <w:proofErr w:type="spellStart"/>
      <w:r w:rsidRPr="00DE4A1A">
        <w:rPr>
          <w:rStyle w:val="Emphasis"/>
        </w:rPr>
        <w:t>CalMatters</w:t>
      </w:r>
      <w:proofErr w:type="spellEnd"/>
      <w:r w:rsidRPr="00DE4A1A">
        <w:rPr>
          <w:rStyle w:val="Emphasis"/>
        </w:rPr>
        <w:t xml:space="preserve">. </w:t>
      </w:r>
    </w:p>
    <w:p w14:paraId="59E0E823" w14:textId="77777777" w:rsidR="00692FB2" w:rsidRPr="00DE4A1A" w:rsidRDefault="00692FB2">
      <w:pPr>
        <w:numPr>
          <w:ilvl w:val="0"/>
          <w:numId w:val="29"/>
        </w:numPr>
        <w:spacing w:before="100" w:beforeAutospacing="1" w:after="100" w:afterAutospacing="1"/>
      </w:pPr>
      <w:r w:rsidRPr="00DE4A1A">
        <w:rPr>
          <w:rStyle w:val="Emphasis"/>
        </w:rPr>
        <w:t xml:space="preserve">Plumer, B. (2022, September 1). </w:t>
      </w:r>
      <w:hyperlink r:id="rId117" w:history="1">
        <w:r w:rsidRPr="00DE4A1A">
          <w:rPr>
            <w:rStyle w:val="Hyperlink"/>
          </w:rPr>
          <w:t>California Approves a Wave of Aggressive New Climate Measures.</w:t>
        </w:r>
      </w:hyperlink>
      <w:r w:rsidRPr="00DE4A1A">
        <w:rPr>
          <w:rStyle w:val="Emphasis"/>
        </w:rPr>
        <w:t xml:space="preserve"> The New York Times. </w:t>
      </w:r>
    </w:p>
    <w:p w14:paraId="24366FC4" w14:textId="77777777" w:rsidR="00692FB2" w:rsidRPr="00392DED" w:rsidRDefault="00692FB2" w:rsidP="00692FB2">
      <w:pPr>
        <w:rPr>
          <w:b/>
          <w:bCs/>
        </w:rPr>
      </w:pPr>
      <w:r w:rsidRPr="00392DED">
        <w:rPr>
          <w:b/>
          <w:bCs/>
        </w:rPr>
        <w:t>Supplementary Materials</w:t>
      </w:r>
    </w:p>
    <w:p w14:paraId="576A7F01" w14:textId="77777777" w:rsidR="00692FB2" w:rsidRDefault="00692FB2">
      <w:pPr>
        <w:numPr>
          <w:ilvl w:val="0"/>
          <w:numId w:val="30"/>
        </w:numPr>
        <w:spacing w:before="100" w:beforeAutospacing="1" w:after="100" w:afterAutospacing="1"/>
      </w:pPr>
      <w:r>
        <w:t xml:space="preserve">WA State Department of Ecology. </w:t>
      </w:r>
      <w:hyperlink r:id="rId118" w:tgtFrame="_blank" w:tooltip="Link" w:history="1">
        <w:r>
          <w:rPr>
            <w:rStyle w:val="Hyperlink"/>
          </w:rPr>
          <w:t>Climate Commitment Act</w:t>
        </w:r>
      </w:hyperlink>
      <w:r>
        <w:t> </w:t>
      </w:r>
    </w:p>
    <w:p w14:paraId="2B972A2C" w14:textId="77777777" w:rsidR="00692FB2" w:rsidRDefault="00692FB2">
      <w:pPr>
        <w:numPr>
          <w:ilvl w:val="0"/>
          <w:numId w:val="30"/>
        </w:numPr>
        <w:spacing w:before="100" w:beforeAutospacing="1" w:after="100" w:afterAutospacing="1"/>
      </w:pPr>
      <w:hyperlink r:id="rId119" w:history="1">
        <w:r>
          <w:rPr>
            <w:rStyle w:val="Hyperlink"/>
          </w:rPr>
          <w:t>State Climate Policy Dashboard.</w:t>
        </w:r>
      </w:hyperlink>
      <w:r>
        <w:t xml:space="preserve"> (n.d.). Climate-</w:t>
      </w:r>
      <w:proofErr w:type="spellStart"/>
      <w:r>
        <w:t>XChange</w:t>
      </w:r>
      <w:proofErr w:type="spellEnd"/>
      <w:r>
        <w:t>.</w:t>
      </w:r>
    </w:p>
    <w:p w14:paraId="6139A789" w14:textId="77777777" w:rsidR="00692FB2" w:rsidRDefault="00692FB2">
      <w:pPr>
        <w:numPr>
          <w:ilvl w:val="0"/>
          <w:numId w:val="30"/>
        </w:numPr>
        <w:spacing w:before="100" w:beforeAutospacing="1" w:after="100" w:afterAutospacing="1"/>
      </w:pPr>
      <w:r>
        <w:t xml:space="preserve">bp (Director). (2021, October 20). </w:t>
      </w:r>
      <w:hyperlink r:id="rId120" w:history="1">
        <w:r>
          <w:rPr>
            <w:rStyle w:val="Hyperlink"/>
          </w:rPr>
          <w:t>Strong, effective policy matters: Washington’s Climate Commitment Act.</w:t>
        </w:r>
      </w:hyperlink>
    </w:p>
    <w:bookmarkEnd w:id="1"/>
    <w:p w14:paraId="7BDD0C88" w14:textId="77777777" w:rsidR="00692FB2" w:rsidRPr="004B15D9" w:rsidRDefault="00692FB2" w:rsidP="00692FB2">
      <w:pPr>
        <w:pStyle w:val="Heading2"/>
      </w:pPr>
      <w:r>
        <w:rPr>
          <w:color w:val="0070C0"/>
        </w:rPr>
        <w:fldChar w:fldCharType="begin"/>
      </w:r>
      <w:r>
        <w:instrText>HYPERLINK "https://canvas.uw.edu/courses/1614390" \l "kl_panel_9"</w:instrText>
      </w:r>
      <w:r>
        <w:rPr>
          <w:color w:val="0070C0"/>
        </w:rPr>
        <w:fldChar w:fldCharType="separate"/>
      </w:r>
      <w:r w:rsidRPr="004B15D9">
        <w:rPr>
          <w:rStyle w:val="Hyperlink"/>
        </w:rPr>
        <w:t xml:space="preserve">Week </w:t>
      </w:r>
      <w:r>
        <w:rPr>
          <w:rStyle w:val="Hyperlink"/>
        </w:rPr>
        <w:t>9</w:t>
      </w:r>
      <w:r w:rsidRPr="004B15D9">
        <w:rPr>
          <w:rStyle w:val="Hyperlink"/>
        </w:rPr>
        <w:t>: Adaptation and climate resilient development</w:t>
      </w:r>
      <w:r>
        <w:rPr>
          <w:rStyle w:val="Hyperlink"/>
        </w:rPr>
        <w:fldChar w:fldCharType="end"/>
      </w:r>
    </w:p>
    <w:p w14:paraId="6A36AE79" w14:textId="77777777" w:rsidR="00692FB2" w:rsidRDefault="00692FB2" w:rsidP="00692FB2">
      <w:pPr>
        <w:rPr>
          <w:b/>
          <w:bCs/>
        </w:rPr>
      </w:pPr>
      <w:r w:rsidRPr="004B15D9">
        <w:rPr>
          <w:b/>
          <w:bCs/>
        </w:rPr>
        <w:t>February 28</w:t>
      </w:r>
    </w:p>
    <w:p w14:paraId="4ED0358B" w14:textId="77777777" w:rsidR="00692FB2" w:rsidRDefault="00692FB2" w:rsidP="00692FB2">
      <w:pPr>
        <w:rPr>
          <w:b/>
          <w:bCs/>
        </w:rPr>
      </w:pPr>
    </w:p>
    <w:p w14:paraId="1903F095" w14:textId="3FD3C719" w:rsidR="00692FB2" w:rsidRPr="00BF1DEB" w:rsidRDefault="00692FB2" w:rsidP="00692FB2">
      <w:r w:rsidRPr="00BF1DEB">
        <w:t xml:space="preserve">In this class, we'll shift focus from mitigation to adaptation, and explore strategies for states and communities to adapt effectively to climate impacts and for development to be more </w:t>
      </w:r>
      <w:proofErr w:type="gramStart"/>
      <w:r w:rsidRPr="00BF1DEB">
        <w:t>climate-resilient</w:t>
      </w:r>
      <w:proofErr w:type="gramEnd"/>
      <w:r w:rsidRPr="00BF1DEB">
        <w:t>. Guest speaker: </w:t>
      </w:r>
      <w:hyperlink r:id="rId121" w:tgtFrame="_blank" w:history="1">
        <w:r w:rsidRPr="00BF1DEB">
          <w:rPr>
            <w:rStyle w:val="Hyperlink"/>
          </w:rPr>
          <w:t>Lara Hansen</w:t>
        </w:r>
      </w:hyperlink>
      <w:r w:rsidRPr="00BF1DEB">
        <w:t xml:space="preserve">, </w:t>
      </w:r>
      <w:proofErr w:type="spellStart"/>
      <w:r w:rsidRPr="00BF1DEB">
        <w:t>EcoAdapt</w:t>
      </w:r>
      <w:proofErr w:type="spellEnd"/>
      <w:r w:rsidRPr="00BF1DEB">
        <w:t xml:space="preserve">  </w:t>
      </w:r>
    </w:p>
    <w:p w14:paraId="47313EB9" w14:textId="77777777" w:rsidR="00692FB2" w:rsidRDefault="00692FB2" w:rsidP="00692FB2">
      <w:pPr>
        <w:rPr>
          <w:b/>
          <w:bCs/>
        </w:rPr>
      </w:pPr>
    </w:p>
    <w:p w14:paraId="47401AB2" w14:textId="77777777" w:rsidR="00692FB2" w:rsidRPr="00BF1DEB" w:rsidRDefault="00692FB2" w:rsidP="00692FB2">
      <w:r w:rsidRPr="00BF1DEB">
        <w:rPr>
          <w:b/>
          <w:bCs/>
        </w:rPr>
        <w:t>Core Materials</w:t>
      </w:r>
    </w:p>
    <w:p w14:paraId="014CF031" w14:textId="77777777" w:rsidR="00692FB2" w:rsidRPr="00BF1DEB" w:rsidRDefault="00692FB2">
      <w:pPr>
        <w:numPr>
          <w:ilvl w:val="0"/>
          <w:numId w:val="31"/>
        </w:numPr>
      </w:pPr>
      <w:r w:rsidRPr="00BF1DEB">
        <w:t>Ara Begum, R., et al, (2022): </w:t>
      </w:r>
      <w:hyperlink r:id="rId122" w:tgtFrame="_blank" w:history="1">
        <w:r w:rsidRPr="00BF1DEB">
          <w:rPr>
            <w:rStyle w:val="Hyperlink"/>
          </w:rPr>
          <w:t>Point of Departure and Key Concepts</w:t>
        </w:r>
      </w:hyperlink>
      <w:r w:rsidRPr="00BF1DEB">
        <w:t>. In: Climate Change 2022: Impacts, Adaptation and Vulnerability. Contribution of Working Group II to the Sixth Assessment Report of the Intergovernmental Panel on Climate Change, NY, USA, pp. 121–196, doi:10.1017/9781009325844.003. </w:t>
      </w:r>
      <w:r w:rsidRPr="00BF1DEB">
        <w:rPr>
          <w:b/>
          <w:bCs/>
        </w:rPr>
        <w:t>Read Section 1.4</w:t>
      </w:r>
    </w:p>
    <w:p w14:paraId="7FA72CE3" w14:textId="77777777" w:rsidR="00692FB2" w:rsidRPr="00BF1DEB" w:rsidRDefault="00692FB2">
      <w:pPr>
        <w:numPr>
          <w:ilvl w:val="0"/>
          <w:numId w:val="31"/>
        </w:numPr>
      </w:pPr>
      <w:r w:rsidRPr="00BF1DEB">
        <w:t>Hansen, L. J., &amp; Hoffman, J. R. (2011). </w:t>
      </w:r>
      <w:hyperlink r:id="rId123" w:tgtFrame="_blank" w:tooltip="Chapter 4 Buying Time Tao of Adaptation.pdf" w:history="1">
        <w:r w:rsidRPr="00BF1DEB">
          <w:rPr>
            <w:rStyle w:val="Hyperlink"/>
          </w:rPr>
          <w:t>Buying Time. </w:t>
        </w:r>
      </w:hyperlink>
      <w:hyperlink r:id="rId124" w:history="1">
        <w:r w:rsidRPr="00BF1DEB">
          <w:rPr>
            <w:rStyle w:val="Hyperlink"/>
          </w:rPr>
          <w:t> Download Buying Time.</w:t>
        </w:r>
      </w:hyperlink>
      <w:r w:rsidRPr="00BF1DEB">
        <w:t>In L. J. Hansen &amp; J. R. Hoffman, </w:t>
      </w:r>
      <w:r w:rsidRPr="00BF1DEB">
        <w:rPr>
          <w:i/>
          <w:iCs/>
        </w:rPr>
        <w:t>Climate Savvy</w:t>
      </w:r>
      <w:r w:rsidRPr="00BF1DEB">
        <w:t> (pp. 37–54). Island Press/Center for Resource Economics. </w:t>
      </w:r>
      <w:hyperlink r:id="rId125" w:tgtFrame="_blank" w:history="1">
        <w:r w:rsidRPr="00BF1DEB">
          <w:rPr>
            <w:rStyle w:val="Hyperlink"/>
          </w:rPr>
          <w:t>https://doi.org/10.5822/978-1-59726-988-9_4</w:t>
        </w:r>
      </w:hyperlink>
    </w:p>
    <w:p w14:paraId="4B71FD4C" w14:textId="77777777" w:rsidR="00692FB2" w:rsidRPr="00BF1DEB" w:rsidRDefault="00692FB2">
      <w:pPr>
        <w:numPr>
          <w:ilvl w:val="0"/>
          <w:numId w:val="31"/>
        </w:numPr>
      </w:pPr>
      <w:proofErr w:type="spellStart"/>
      <w:r w:rsidRPr="00BF1DEB">
        <w:t>Adelsman</w:t>
      </w:r>
      <w:proofErr w:type="spellEnd"/>
      <w:r w:rsidRPr="00BF1DEB">
        <w:t xml:space="preserve">, </w:t>
      </w:r>
      <w:proofErr w:type="spellStart"/>
      <w:r w:rsidRPr="00BF1DEB">
        <w:t>Hedia</w:t>
      </w:r>
      <w:proofErr w:type="spellEnd"/>
      <w:r w:rsidRPr="00BF1DEB">
        <w:t xml:space="preserve"> &amp; </w:t>
      </w:r>
      <w:proofErr w:type="spellStart"/>
      <w:r w:rsidRPr="00BF1DEB">
        <w:t>Ekrem</w:t>
      </w:r>
      <w:proofErr w:type="spellEnd"/>
      <w:r w:rsidRPr="00BF1DEB">
        <w:t>, Joanna. (2012). </w:t>
      </w:r>
      <w:hyperlink r:id="rId126" w:tgtFrame="_blank" w:history="1">
        <w:r w:rsidRPr="00BF1DEB">
          <w:rPr>
            <w:rStyle w:val="Hyperlink"/>
          </w:rPr>
          <w:t>Preparing for a Changing Climate: Washington State’s Integrated Climate Response Strategy</w:t>
        </w:r>
      </w:hyperlink>
      <w:r w:rsidRPr="00BF1DEB">
        <w:t>. Washington Department of Ecology. </w:t>
      </w:r>
      <w:r w:rsidRPr="00BF1DEB">
        <w:rPr>
          <w:b/>
          <w:bCs/>
        </w:rPr>
        <w:t>Skim only to get a feel for state adaptation strategy.</w:t>
      </w:r>
    </w:p>
    <w:p w14:paraId="6F0F2326" w14:textId="77777777" w:rsidR="00692FB2" w:rsidRPr="00BF1DEB" w:rsidRDefault="00692FB2">
      <w:pPr>
        <w:numPr>
          <w:ilvl w:val="0"/>
          <w:numId w:val="31"/>
        </w:numPr>
      </w:pPr>
      <w:r w:rsidRPr="00BF1DEB">
        <w:t>Schipper, E. L. F. (2020). </w:t>
      </w:r>
      <w:hyperlink r:id="rId127" w:tgtFrame="_blank" w:tooltip="Schipper - 2020 - Maladaptation When Adaptation to Climate Change G.pdf" w:history="1">
        <w:r w:rsidRPr="00BF1DEB">
          <w:rPr>
            <w:rStyle w:val="Hyperlink"/>
          </w:rPr>
          <w:t>Maladaptation: When Adaptation to Climate Change Goes Very Wrong.</w:t>
        </w:r>
      </w:hyperlink>
      <w:hyperlink r:id="rId128" w:history="1">
        <w:r w:rsidRPr="00BF1DEB">
          <w:rPr>
            <w:rStyle w:val="Hyperlink"/>
          </w:rPr>
          <w:t> Download Maladaptation: When Adaptation to Climate Change Goes Very Wrong.</w:t>
        </w:r>
      </w:hyperlink>
      <w:r w:rsidRPr="00BF1DEB">
        <w:t>One Earth, 3(4), 409–414. </w:t>
      </w:r>
      <w:hyperlink r:id="rId129" w:tgtFrame="_blank" w:history="1">
        <w:r w:rsidRPr="00BF1DEB">
          <w:rPr>
            <w:rStyle w:val="Hyperlink"/>
          </w:rPr>
          <w:t>https://doi.org/10.1016/j.oneear.2020.09.014</w:t>
        </w:r>
      </w:hyperlink>
    </w:p>
    <w:p w14:paraId="32C46124" w14:textId="77777777" w:rsidR="00692FB2" w:rsidRPr="00BF1DEB" w:rsidRDefault="00692FB2">
      <w:pPr>
        <w:numPr>
          <w:ilvl w:val="0"/>
          <w:numId w:val="31"/>
        </w:numPr>
      </w:pPr>
      <w:r w:rsidRPr="00BF1DEB">
        <w:t>Morrissey, J. (2014, May 19). Addressing the political deficit in climate adaptation. Aljazeera. </w:t>
      </w:r>
      <w:hyperlink r:id="rId130" w:tgtFrame="_blank" w:history="1">
        <w:r w:rsidRPr="00BF1DEB">
          <w:rPr>
            <w:rStyle w:val="Hyperlink"/>
          </w:rPr>
          <w:t>https://www.aljazeera.com/opinions/2014/5/19/addressing-the-political-deficit-in-climate-adaptation</w:t>
        </w:r>
      </w:hyperlink>
    </w:p>
    <w:p w14:paraId="32CF7121" w14:textId="77777777" w:rsidR="00692FB2" w:rsidRPr="004B15D9" w:rsidRDefault="00692FB2" w:rsidP="00692FB2">
      <w:r w:rsidRPr="004B15D9">
        <w:t> </w:t>
      </w:r>
    </w:p>
    <w:p w14:paraId="5B33CAAA" w14:textId="77777777" w:rsidR="00692FB2" w:rsidRPr="004B15D9" w:rsidRDefault="00692FB2" w:rsidP="00692FB2">
      <w:r w:rsidRPr="004B15D9">
        <w:rPr>
          <w:b/>
          <w:bCs/>
        </w:rPr>
        <w:t>Supplementary Materials</w:t>
      </w:r>
    </w:p>
    <w:p w14:paraId="6CF2C721" w14:textId="77777777" w:rsidR="00692FB2" w:rsidRPr="00BF1DEB" w:rsidRDefault="00692FB2">
      <w:pPr>
        <w:pStyle w:val="ListParagraph"/>
        <w:widowControl w:val="0"/>
        <w:numPr>
          <w:ilvl w:val="0"/>
          <w:numId w:val="21"/>
        </w:numPr>
        <w:contextualSpacing w:val="0"/>
      </w:pPr>
      <w:r>
        <w:t xml:space="preserve">Eriksen, S., Schipper, E. L. F., Scoville-Simonds, M., Vincent, K., Adam, H. N., Brooks, N., Harding, B., Khatri, D., </w:t>
      </w:r>
      <w:proofErr w:type="spellStart"/>
      <w:r>
        <w:t>Lenaerts</w:t>
      </w:r>
      <w:proofErr w:type="spellEnd"/>
      <w:r>
        <w:t xml:space="preserve">, L., </w:t>
      </w:r>
      <w:proofErr w:type="spellStart"/>
      <w:r>
        <w:t>Liverman</w:t>
      </w:r>
      <w:proofErr w:type="spellEnd"/>
      <w:r>
        <w:t>, D., Mills-</w:t>
      </w:r>
      <w:proofErr w:type="spellStart"/>
      <w:r>
        <w:t>Novoa</w:t>
      </w:r>
      <w:proofErr w:type="spellEnd"/>
      <w:r>
        <w:t xml:space="preserve">, M., </w:t>
      </w:r>
      <w:proofErr w:type="spellStart"/>
      <w:r>
        <w:lastRenderedPageBreak/>
        <w:t>Mosberg</w:t>
      </w:r>
      <w:proofErr w:type="spellEnd"/>
      <w:r>
        <w:t xml:space="preserve">, M., </w:t>
      </w:r>
      <w:proofErr w:type="spellStart"/>
      <w:r>
        <w:t>Movik</w:t>
      </w:r>
      <w:proofErr w:type="spellEnd"/>
      <w:r>
        <w:t xml:space="preserve">, S., </w:t>
      </w:r>
      <w:proofErr w:type="spellStart"/>
      <w:r>
        <w:t>Muok</w:t>
      </w:r>
      <w:proofErr w:type="spellEnd"/>
      <w:r>
        <w:t xml:space="preserve">, B., Nightingale, A., Ojha, H., </w:t>
      </w:r>
      <w:proofErr w:type="spellStart"/>
      <w:r>
        <w:t>Sygna</w:t>
      </w:r>
      <w:proofErr w:type="spellEnd"/>
      <w:r>
        <w:t xml:space="preserve">, L., Taylor, M., Vogel, C., &amp; West, J. J. (2021). Adaptation interventions and their effect on vulnerability in developing countries: Help, </w:t>
      </w:r>
      <w:proofErr w:type="gramStart"/>
      <w:r>
        <w:t>hindrance</w:t>
      </w:r>
      <w:proofErr w:type="gramEnd"/>
      <w:r>
        <w:t xml:space="preserve"> or irrelevance? World Development, 141, 105383. </w:t>
      </w:r>
      <w:hyperlink r:id="rId131" w:history="1">
        <w:r w:rsidRPr="00BF1DEB">
          <w:rPr>
            <w:rStyle w:val="Hyperlink"/>
          </w:rPr>
          <w:t>https://doi.org/10.1016/j.worlddev.2020.105383</w:t>
        </w:r>
      </w:hyperlink>
      <w:r w:rsidRPr="00BF1DEB">
        <w:t xml:space="preserve"> </w:t>
      </w:r>
    </w:p>
    <w:p w14:paraId="38CE21FE" w14:textId="77777777" w:rsidR="00692FB2" w:rsidRPr="00BF1DEB" w:rsidRDefault="00692FB2">
      <w:pPr>
        <w:pStyle w:val="ListParagraph"/>
        <w:widowControl w:val="0"/>
        <w:numPr>
          <w:ilvl w:val="0"/>
          <w:numId w:val="21"/>
        </w:numPr>
        <w:shd w:val="clear" w:color="auto" w:fill="FFFFFF"/>
        <w:contextualSpacing w:val="0"/>
        <w:rPr>
          <w:color w:val="2D3B45"/>
        </w:rPr>
      </w:pPr>
      <w:r w:rsidRPr="00BF1DEB">
        <w:rPr>
          <w:color w:val="2D3B45"/>
        </w:rPr>
        <w:t>Hansen, L. J., &amp; Hoffman, J. R. (2011a). </w:t>
      </w:r>
      <w:hyperlink r:id="rId132" w:tgtFrame="_blank" w:tooltip="Chapter 16 Adapting Governance for Change.pdf" w:history="1">
        <w:r w:rsidRPr="00BF1DEB">
          <w:rPr>
            <w:rStyle w:val="Hyperlink"/>
          </w:rPr>
          <w:t>Adapting Governance for Change</w:t>
        </w:r>
      </w:hyperlink>
      <w:hyperlink r:id="rId133" w:history="1">
        <w:r w:rsidRPr="00BF1DEB">
          <w:rPr>
            <w:rStyle w:val="Hyperlink"/>
            <w:u w:val="none"/>
          </w:rPr>
          <w:t> </w:t>
        </w:r>
        <w:r w:rsidRPr="00BF1DEB">
          <w:rPr>
            <w:rStyle w:val="screenreader-only"/>
            <w:color w:val="0000FF"/>
            <w:bdr w:val="none" w:sz="0" w:space="0" w:color="auto" w:frame="1"/>
          </w:rPr>
          <w:t>Download Adapting Governance for Change</w:t>
        </w:r>
      </w:hyperlink>
      <w:r w:rsidRPr="00BF1DEB">
        <w:rPr>
          <w:color w:val="2D3B45"/>
        </w:rPr>
        <w:t>. In L. J. Hansen &amp; J. R. Hoffman, </w:t>
      </w:r>
      <w:r w:rsidRPr="00BF1DEB">
        <w:rPr>
          <w:i/>
          <w:iCs/>
          <w:color w:val="2D3B45"/>
        </w:rPr>
        <w:t>Climate Savvy</w:t>
      </w:r>
      <w:r w:rsidRPr="00BF1DEB">
        <w:rPr>
          <w:color w:val="2D3B45"/>
        </w:rPr>
        <w:t> (pp. 199–212). Island Press/Center for Resource Economics. </w:t>
      </w:r>
      <w:hyperlink r:id="rId134" w:tgtFrame="_blank" w:history="1">
        <w:r w:rsidRPr="00BF1DEB">
          <w:rPr>
            <w:rStyle w:val="Hyperlink"/>
          </w:rPr>
          <w:t>https://doi.org/10.5822/978-1-59726-988-9_16</w:t>
        </w:r>
      </w:hyperlink>
    </w:p>
    <w:p w14:paraId="56FAE16B" w14:textId="77777777" w:rsidR="00692FB2" w:rsidRPr="00BF1DEB" w:rsidRDefault="00692FB2">
      <w:pPr>
        <w:pStyle w:val="ListParagraph"/>
        <w:widowControl w:val="0"/>
        <w:numPr>
          <w:ilvl w:val="0"/>
          <w:numId w:val="21"/>
        </w:numPr>
        <w:shd w:val="clear" w:color="auto" w:fill="FFFFFF"/>
        <w:contextualSpacing w:val="0"/>
        <w:rPr>
          <w:color w:val="2D3B45"/>
        </w:rPr>
      </w:pPr>
      <w:hyperlink r:id="rId135" w:tgtFrame="_blank" w:history="1"/>
      <w:r w:rsidRPr="00BF1DEB">
        <w:rPr>
          <w:color w:val="2D3B45"/>
        </w:rPr>
        <w:t>Hansen, L. J., &amp; Hoffman, J. R. (2011b). </w:t>
      </w:r>
      <w:hyperlink r:id="rId136" w:tgtFrame="_blank" w:tooltip="Chapter 13 Regulating Harvest in a Changing World.pdf" w:history="1">
        <w:r w:rsidRPr="00BF1DEB">
          <w:rPr>
            <w:rStyle w:val="Hyperlink"/>
          </w:rPr>
          <w:t>Regulating Harvest in a Changing World.</w:t>
        </w:r>
      </w:hyperlink>
      <w:hyperlink r:id="rId137" w:history="1">
        <w:r w:rsidRPr="00BF1DEB">
          <w:rPr>
            <w:rStyle w:val="Hyperlink"/>
            <w:u w:val="none"/>
          </w:rPr>
          <w:t> </w:t>
        </w:r>
        <w:r w:rsidRPr="00BF1DEB">
          <w:rPr>
            <w:rStyle w:val="screenreader-only"/>
            <w:color w:val="0000FF"/>
            <w:bdr w:val="none" w:sz="0" w:space="0" w:color="auto" w:frame="1"/>
          </w:rPr>
          <w:t>Download Regulating Harvest in a Changing World.</w:t>
        </w:r>
      </w:hyperlink>
      <w:r w:rsidRPr="00BF1DEB">
        <w:rPr>
          <w:color w:val="2D3B45"/>
        </w:rPr>
        <w:t>In L. J. Hansen &amp; J. R. Hoffman, </w:t>
      </w:r>
      <w:r w:rsidRPr="00BF1DEB">
        <w:rPr>
          <w:i/>
          <w:iCs/>
          <w:color w:val="2D3B45"/>
        </w:rPr>
        <w:t>Climate Savvy</w:t>
      </w:r>
      <w:r w:rsidRPr="00BF1DEB">
        <w:rPr>
          <w:color w:val="2D3B45"/>
        </w:rPr>
        <w:t> (pp. 171–179). Island Press/Center for Resource Economics. </w:t>
      </w:r>
      <w:hyperlink r:id="rId138" w:tgtFrame="_blank" w:history="1">
        <w:r w:rsidRPr="00BF1DEB">
          <w:rPr>
            <w:rStyle w:val="Hyperlink"/>
          </w:rPr>
          <w:t>https://doi.org/10.5822/978-1-59726-988-9_13</w:t>
        </w:r>
      </w:hyperlink>
    </w:p>
    <w:p w14:paraId="19C02EA2" w14:textId="77777777" w:rsidR="00692FB2" w:rsidRDefault="00692FB2" w:rsidP="00692FB2">
      <w:pPr>
        <w:pStyle w:val="Heading2"/>
      </w:pPr>
    </w:p>
    <w:p w14:paraId="6BE197D4" w14:textId="0E4F7820" w:rsidR="00692FB2" w:rsidRPr="004B15D9" w:rsidRDefault="00692FB2" w:rsidP="00692FB2">
      <w:pPr>
        <w:pStyle w:val="Heading2"/>
      </w:pPr>
      <w:hyperlink r:id="rId139" w:anchor="kl_panel_8" w:history="1">
        <w:r w:rsidRPr="004B15D9">
          <w:rPr>
            <w:rStyle w:val="Hyperlink"/>
          </w:rPr>
          <w:t xml:space="preserve">Week </w:t>
        </w:r>
        <w:r>
          <w:rPr>
            <w:rStyle w:val="Hyperlink"/>
          </w:rPr>
          <w:t>10</w:t>
        </w:r>
        <w:r w:rsidRPr="004B15D9">
          <w:rPr>
            <w:rStyle w:val="Hyperlink"/>
          </w:rPr>
          <w:t>: Other levers: corporate, individual, supply side, civil society, and legal action</w:t>
        </w:r>
      </w:hyperlink>
    </w:p>
    <w:p w14:paraId="488A9833" w14:textId="77777777" w:rsidR="00692FB2" w:rsidRDefault="00692FB2" w:rsidP="00692FB2">
      <w:pPr>
        <w:rPr>
          <w:b/>
          <w:bCs/>
        </w:rPr>
      </w:pPr>
      <w:r w:rsidRPr="004B15D9">
        <w:rPr>
          <w:b/>
          <w:bCs/>
        </w:rPr>
        <w:t>March 7</w:t>
      </w:r>
    </w:p>
    <w:p w14:paraId="07FDC3DB" w14:textId="77777777" w:rsidR="00692FB2" w:rsidRPr="004B15D9" w:rsidRDefault="00692FB2" w:rsidP="00692FB2"/>
    <w:p w14:paraId="5B5096FF" w14:textId="3A78D598" w:rsidR="00692FB2" w:rsidRPr="00BF1DEB" w:rsidRDefault="00692FB2" w:rsidP="00692FB2">
      <w:r w:rsidRPr="00BF1DEB">
        <w:t>Up to this point, the course has focused on the traditional realms of climate policy, with government as the key agent of action and reducing emissions as the key objective. In this session, we’ll consider the role of other actors and frameworks, and specifically the role of the private sector.</w:t>
      </w:r>
      <w:r>
        <w:t xml:space="preserve"> </w:t>
      </w:r>
      <w:r w:rsidRPr="00BF1DEB">
        <w:t>Guest speaker: </w:t>
      </w:r>
      <w:hyperlink r:id="rId140" w:tgtFrame="_blank" w:history="1">
        <w:r w:rsidRPr="00BF1DEB">
          <w:rPr>
            <w:rStyle w:val="Hyperlink"/>
          </w:rPr>
          <w:t>Elizabeth Wilmott</w:t>
        </w:r>
      </w:hyperlink>
      <w:r w:rsidRPr="00BF1DEB">
        <w:t>, Microsoft, Chief of Staff to Chief Sustainability Officer</w:t>
      </w:r>
    </w:p>
    <w:p w14:paraId="3DBD9FEF" w14:textId="77777777" w:rsidR="00692FB2" w:rsidRPr="004B15D9" w:rsidRDefault="00692FB2" w:rsidP="00692FB2">
      <w:r w:rsidRPr="004B15D9">
        <w:t> </w:t>
      </w:r>
    </w:p>
    <w:p w14:paraId="2EAD71DC" w14:textId="77777777" w:rsidR="00692FB2" w:rsidRPr="004B15D9" w:rsidRDefault="00692FB2" w:rsidP="00692FB2">
      <w:r w:rsidRPr="004B15D9">
        <w:rPr>
          <w:b/>
          <w:bCs/>
        </w:rPr>
        <w:t>Core Materials</w:t>
      </w:r>
    </w:p>
    <w:p w14:paraId="4EF5DD30" w14:textId="77777777" w:rsidR="00692FB2" w:rsidRPr="004B15D9" w:rsidRDefault="00692FB2">
      <w:pPr>
        <w:numPr>
          <w:ilvl w:val="0"/>
          <w:numId w:val="20"/>
        </w:numPr>
      </w:pPr>
      <w:r w:rsidRPr="004B15D9">
        <w:t>To be added</w:t>
      </w:r>
    </w:p>
    <w:p w14:paraId="4933533A" w14:textId="77777777" w:rsidR="00692FB2" w:rsidRPr="004B15D9" w:rsidRDefault="00692FB2" w:rsidP="00692FB2">
      <w:r w:rsidRPr="004B15D9">
        <w:rPr>
          <w:b/>
          <w:bCs/>
        </w:rPr>
        <w:t>Supplementary Materials</w:t>
      </w:r>
    </w:p>
    <w:p w14:paraId="510CBB46" w14:textId="77777777" w:rsidR="00692FB2" w:rsidRDefault="00692FB2">
      <w:pPr>
        <w:pStyle w:val="ListParagraph"/>
        <w:widowControl w:val="0"/>
        <w:numPr>
          <w:ilvl w:val="0"/>
          <w:numId w:val="32"/>
        </w:numPr>
        <w:contextualSpacing w:val="0"/>
      </w:pPr>
      <w:r w:rsidRPr="00BF1DEB">
        <w:t>See class announcement for links to elements of Microsoft</w:t>
      </w:r>
      <w:r>
        <w:t>’s</w:t>
      </w:r>
      <w:r w:rsidRPr="00BF1DEB">
        <w:t xml:space="preserve"> climate and sustainability </w:t>
      </w:r>
      <w:proofErr w:type="gramStart"/>
      <w:r w:rsidRPr="00BF1DEB">
        <w:t>strategy</w:t>
      </w:r>
      <w:proofErr w:type="gramEnd"/>
      <w:r w:rsidRPr="004B15D9">
        <w:t> </w:t>
      </w:r>
    </w:p>
    <w:p w14:paraId="1A9A1E03" w14:textId="77777777" w:rsidR="00ED16C6" w:rsidRDefault="00ED16C6" w:rsidP="00D673A2"/>
    <w:sectPr w:rsidR="00ED16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88D"/>
    <w:multiLevelType w:val="multilevel"/>
    <w:tmpl w:val="887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91559"/>
    <w:multiLevelType w:val="multilevel"/>
    <w:tmpl w:val="4D0A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45B31"/>
    <w:multiLevelType w:val="multilevel"/>
    <w:tmpl w:val="8532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D3B91"/>
    <w:multiLevelType w:val="multilevel"/>
    <w:tmpl w:val="E87E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B1BFE"/>
    <w:multiLevelType w:val="multilevel"/>
    <w:tmpl w:val="0922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67DD5"/>
    <w:multiLevelType w:val="multilevel"/>
    <w:tmpl w:val="65469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062E3"/>
    <w:multiLevelType w:val="hybridMultilevel"/>
    <w:tmpl w:val="D038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01EE9"/>
    <w:multiLevelType w:val="multilevel"/>
    <w:tmpl w:val="0E5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A6BDF"/>
    <w:multiLevelType w:val="multilevel"/>
    <w:tmpl w:val="3FF2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30C65"/>
    <w:multiLevelType w:val="multilevel"/>
    <w:tmpl w:val="623A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92561"/>
    <w:multiLevelType w:val="multilevel"/>
    <w:tmpl w:val="55A6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03E62"/>
    <w:multiLevelType w:val="multilevel"/>
    <w:tmpl w:val="D07A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B57B5"/>
    <w:multiLevelType w:val="multilevel"/>
    <w:tmpl w:val="E11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72488"/>
    <w:multiLevelType w:val="multilevel"/>
    <w:tmpl w:val="534E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B487B"/>
    <w:multiLevelType w:val="multilevel"/>
    <w:tmpl w:val="CFA8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62C90"/>
    <w:multiLevelType w:val="multilevel"/>
    <w:tmpl w:val="A5EC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2F54FE"/>
    <w:multiLevelType w:val="multilevel"/>
    <w:tmpl w:val="D19C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07D08"/>
    <w:multiLevelType w:val="hybridMultilevel"/>
    <w:tmpl w:val="C4AA4E94"/>
    <w:lvl w:ilvl="0" w:tplc="EE607818">
      <w:start w:val="1"/>
      <w:numFmt w:val="bullet"/>
      <w:lvlText w:val=""/>
      <w:lvlJc w:val="left"/>
      <w:pPr>
        <w:ind w:left="8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A20EC"/>
    <w:multiLevelType w:val="multilevel"/>
    <w:tmpl w:val="4B6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91C9A"/>
    <w:multiLevelType w:val="multilevel"/>
    <w:tmpl w:val="F54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7024C"/>
    <w:multiLevelType w:val="multilevel"/>
    <w:tmpl w:val="873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9D4B59"/>
    <w:multiLevelType w:val="multilevel"/>
    <w:tmpl w:val="CDD6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C82E98"/>
    <w:multiLevelType w:val="multilevel"/>
    <w:tmpl w:val="5416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357BEE"/>
    <w:multiLevelType w:val="multilevel"/>
    <w:tmpl w:val="6CFE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E04779"/>
    <w:multiLevelType w:val="multilevel"/>
    <w:tmpl w:val="5950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2651A"/>
    <w:multiLevelType w:val="multilevel"/>
    <w:tmpl w:val="AABE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C1B3C"/>
    <w:multiLevelType w:val="multilevel"/>
    <w:tmpl w:val="2368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35986"/>
    <w:multiLevelType w:val="multilevel"/>
    <w:tmpl w:val="3F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925429"/>
    <w:multiLevelType w:val="multilevel"/>
    <w:tmpl w:val="DFE6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9626E"/>
    <w:multiLevelType w:val="multilevel"/>
    <w:tmpl w:val="CDB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A13158"/>
    <w:multiLevelType w:val="multilevel"/>
    <w:tmpl w:val="51D8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404437"/>
    <w:multiLevelType w:val="multilevel"/>
    <w:tmpl w:val="8254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D0E73"/>
    <w:multiLevelType w:val="multilevel"/>
    <w:tmpl w:val="2B5C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C873D2"/>
    <w:multiLevelType w:val="multilevel"/>
    <w:tmpl w:val="393A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0960191">
    <w:abstractNumId w:val="22"/>
  </w:num>
  <w:num w:numId="2" w16cid:durableId="1117219441">
    <w:abstractNumId w:val="23"/>
  </w:num>
  <w:num w:numId="3" w16cid:durableId="1303777001">
    <w:abstractNumId w:val="11"/>
  </w:num>
  <w:num w:numId="4" w16cid:durableId="575742983">
    <w:abstractNumId w:val="29"/>
  </w:num>
  <w:num w:numId="5" w16cid:durableId="1663313098">
    <w:abstractNumId w:val="15"/>
  </w:num>
  <w:num w:numId="6" w16cid:durableId="872885378">
    <w:abstractNumId w:val="3"/>
  </w:num>
  <w:num w:numId="7" w16cid:durableId="602031759">
    <w:abstractNumId w:val="26"/>
  </w:num>
  <w:num w:numId="8" w16cid:durableId="601187633">
    <w:abstractNumId w:val="27"/>
  </w:num>
  <w:num w:numId="9" w16cid:durableId="1766731976">
    <w:abstractNumId w:val="17"/>
  </w:num>
  <w:num w:numId="10" w16cid:durableId="543642194">
    <w:abstractNumId w:val="5"/>
  </w:num>
  <w:num w:numId="11" w16cid:durableId="1450776278">
    <w:abstractNumId w:val="1"/>
  </w:num>
  <w:num w:numId="12" w16cid:durableId="1063719351">
    <w:abstractNumId w:val="9"/>
  </w:num>
  <w:num w:numId="13" w16cid:durableId="1206796204">
    <w:abstractNumId w:val="13"/>
  </w:num>
  <w:num w:numId="14" w16cid:durableId="1679650295">
    <w:abstractNumId w:val="32"/>
  </w:num>
  <w:num w:numId="15" w16cid:durableId="1782064495">
    <w:abstractNumId w:val="33"/>
  </w:num>
  <w:num w:numId="16" w16cid:durableId="1463688451">
    <w:abstractNumId w:val="31"/>
  </w:num>
  <w:num w:numId="17" w16cid:durableId="771364009">
    <w:abstractNumId w:val="0"/>
  </w:num>
  <w:num w:numId="18" w16cid:durableId="1450659008">
    <w:abstractNumId w:val="2"/>
  </w:num>
  <w:num w:numId="19" w16cid:durableId="566839237">
    <w:abstractNumId w:val="12"/>
  </w:num>
  <w:num w:numId="20" w16cid:durableId="309864871">
    <w:abstractNumId w:val="10"/>
  </w:num>
  <w:num w:numId="21" w16cid:durableId="809715998">
    <w:abstractNumId w:val="20"/>
  </w:num>
  <w:num w:numId="22" w16cid:durableId="969944189">
    <w:abstractNumId w:val="25"/>
  </w:num>
  <w:num w:numId="23" w16cid:durableId="1942687585">
    <w:abstractNumId w:val="7"/>
  </w:num>
  <w:num w:numId="24" w16cid:durableId="789204153">
    <w:abstractNumId w:val="18"/>
  </w:num>
  <w:num w:numId="25" w16cid:durableId="163713646">
    <w:abstractNumId w:val="19"/>
  </w:num>
  <w:num w:numId="26" w16cid:durableId="1281035591">
    <w:abstractNumId w:val="28"/>
  </w:num>
  <w:num w:numId="27" w16cid:durableId="292248436">
    <w:abstractNumId w:val="4"/>
  </w:num>
  <w:num w:numId="28" w16cid:durableId="717827842">
    <w:abstractNumId w:val="24"/>
  </w:num>
  <w:num w:numId="29" w16cid:durableId="443841534">
    <w:abstractNumId w:val="30"/>
  </w:num>
  <w:num w:numId="30" w16cid:durableId="134297263">
    <w:abstractNumId w:val="8"/>
  </w:num>
  <w:num w:numId="31" w16cid:durableId="565145576">
    <w:abstractNumId w:val="21"/>
  </w:num>
  <w:num w:numId="32" w16cid:durableId="1687294155">
    <w:abstractNumId w:val="6"/>
  </w:num>
  <w:num w:numId="33" w16cid:durableId="1340036694">
    <w:abstractNumId w:val="16"/>
  </w:num>
  <w:num w:numId="34" w16cid:durableId="1639139985">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54"/>
    <w:rsid w:val="000308BF"/>
    <w:rsid w:val="00091520"/>
    <w:rsid w:val="000A68E5"/>
    <w:rsid w:val="000B6B5D"/>
    <w:rsid w:val="000D428A"/>
    <w:rsid w:val="000F3979"/>
    <w:rsid w:val="00131218"/>
    <w:rsid w:val="00133C71"/>
    <w:rsid w:val="001D7331"/>
    <w:rsid w:val="001F1129"/>
    <w:rsid w:val="00213227"/>
    <w:rsid w:val="0022710E"/>
    <w:rsid w:val="002549AE"/>
    <w:rsid w:val="002B29DE"/>
    <w:rsid w:val="00304FE7"/>
    <w:rsid w:val="003C7380"/>
    <w:rsid w:val="00422792"/>
    <w:rsid w:val="00430754"/>
    <w:rsid w:val="00441789"/>
    <w:rsid w:val="0046179B"/>
    <w:rsid w:val="004618EC"/>
    <w:rsid w:val="004A22DA"/>
    <w:rsid w:val="004A5B5A"/>
    <w:rsid w:val="004D3753"/>
    <w:rsid w:val="004F1FC2"/>
    <w:rsid w:val="00537E22"/>
    <w:rsid w:val="005A548D"/>
    <w:rsid w:val="005C76D6"/>
    <w:rsid w:val="005D47EE"/>
    <w:rsid w:val="00602ADF"/>
    <w:rsid w:val="00602B6C"/>
    <w:rsid w:val="006753B0"/>
    <w:rsid w:val="00692FB2"/>
    <w:rsid w:val="006F5FA2"/>
    <w:rsid w:val="00704EA3"/>
    <w:rsid w:val="0071156B"/>
    <w:rsid w:val="00712122"/>
    <w:rsid w:val="00715519"/>
    <w:rsid w:val="00725A6E"/>
    <w:rsid w:val="00756629"/>
    <w:rsid w:val="00763A83"/>
    <w:rsid w:val="00780432"/>
    <w:rsid w:val="00786C3C"/>
    <w:rsid w:val="007C439C"/>
    <w:rsid w:val="007D135C"/>
    <w:rsid w:val="007F4204"/>
    <w:rsid w:val="008106BC"/>
    <w:rsid w:val="00837244"/>
    <w:rsid w:val="008540E9"/>
    <w:rsid w:val="008A0779"/>
    <w:rsid w:val="008F5845"/>
    <w:rsid w:val="009035E2"/>
    <w:rsid w:val="00943798"/>
    <w:rsid w:val="009D63A1"/>
    <w:rsid w:val="009E4984"/>
    <w:rsid w:val="00A82BFD"/>
    <w:rsid w:val="00AB3283"/>
    <w:rsid w:val="00B31C7B"/>
    <w:rsid w:val="00B34133"/>
    <w:rsid w:val="00B35EC4"/>
    <w:rsid w:val="00B527C0"/>
    <w:rsid w:val="00B83E78"/>
    <w:rsid w:val="00B8776C"/>
    <w:rsid w:val="00C34145"/>
    <w:rsid w:val="00C5428E"/>
    <w:rsid w:val="00C83A3E"/>
    <w:rsid w:val="00CD09A5"/>
    <w:rsid w:val="00CE065A"/>
    <w:rsid w:val="00CF6C30"/>
    <w:rsid w:val="00D10A32"/>
    <w:rsid w:val="00D606A6"/>
    <w:rsid w:val="00D66211"/>
    <w:rsid w:val="00D673A2"/>
    <w:rsid w:val="00D72740"/>
    <w:rsid w:val="00D779EF"/>
    <w:rsid w:val="00D8340C"/>
    <w:rsid w:val="00DB0014"/>
    <w:rsid w:val="00DB02D4"/>
    <w:rsid w:val="00DC7295"/>
    <w:rsid w:val="00DF4272"/>
    <w:rsid w:val="00DF6D83"/>
    <w:rsid w:val="00E05DA7"/>
    <w:rsid w:val="00E1539D"/>
    <w:rsid w:val="00E26E6E"/>
    <w:rsid w:val="00E3146F"/>
    <w:rsid w:val="00E81D3B"/>
    <w:rsid w:val="00E920F2"/>
    <w:rsid w:val="00E93050"/>
    <w:rsid w:val="00EC485B"/>
    <w:rsid w:val="00EC7C80"/>
    <w:rsid w:val="00ED16C6"/>
    <w:rsid w:val="00EF727B"/>
    <w:rsid w:val="00F60C3A"/>
    <w:rsid w:val="00F8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BC1A4"/>
  <w15:chartTrackingRefBased/>
  <w15:docId w15:val="{C8F659B9-610E-4FC9-AA43-91E22E02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A2"/>
    <w:rPr>
      <w:sz w:val="24"/>
      <w:szCs w:val="24"/>
    </w:rPr>
  </w:style>
  <w:style w:type="paragraph" w:styleId="Heading1">
    <w:name w:val="heading 1"/>
    <w:basedOn w:val="Normal"/>
    <w:link w:val="Heading1Char"/>
    <w:uiPriority w:val="9"/>
    <w:qFormat/>
    <w:rsid w:val="002549AE"/>
    <w:pPr>
      <w:spacing w:before="100" w:beforeAutospacing="1" w:after="100" w:afterAutospacing="1"/>
      <w:outlineLvl w:val="0"/>
    </w:pPr>
    <w:rPr>
      <w:b/>
      <w:bCs/>
      <w:kern w:val="36"/>
      <w:sz w:val="40"/>
      <w:szCs w:val="40"/>
    </w:rPr>
  </w:style>
  <w:style w:type="paragraph" w:styleId="Heading2">
    <w:name w:val="heading 2"/>
    <w:basedOn w:val="Normal"/>
    <w:next w:val="Normal"/>
    <w:link w:val="Heading2Char"/>
    <w:unhideWhenUsed/>
    <w:qFormat/>
    <w:rsid w:val="00712122"/>
    <w:pPr>
      <w:keepNext/>
      <w:keepLines/>
      <w:spacing w:before="40"/>
      <w:outlineLvl w:val="1"/>
    </w:pPr>
    <w:rPr>
      <w:rFonts w:eastAsiaTheme="majorEastAsia"/>
      <w:b/>
      <w:bCs/>
      <w:color w:val="0000FF"/>
      <w:sz w:val="28"/>
      <w:szCs w:val="28"/>
    </w:rPr>
  </w:style>
  <w:style w:type="paragraph" w:styleId="Heading3">
    <w:name w:val="heading 3"/>
    <w:basedOn w:val="Normal"/>
    <w:next w:val="Normal"/>
    <w:link w:val="Heading3Char"/>
    <w:unhideWhenUsed/>
    <w:qFormat/>
    <w:rsid w:val="00D673A2"/>
    <w:pPr>
      <w:keepNext/>
      <w:keepLines/>
      <w:spacing w:before="40"/>
      <w:outlineLvl w:val="2"/>
    </w:pPr>
    <w:rPr>
      <w:rFonts w:eastAsiaTheme="majorEastAsia"/>
      <w:b/>
      <w:bCs/>
      <w:color w:val="1F4D78" w:themeColor="accent1" w:themeShade="7F"/>
    </w:rPr>
  </w:style>
  <w:style w:type="paragraph" w:styleId="Heading4">
    <w:name w:val="heading 4"/>
    <w:basedOn w:val="Normal"/>
    <w:next w:val="Normal"/>
    <w:link w:val="Heading4Char"/>
    <w:semiHidden/>
    <w:unhideWhenUsed/>
    <w:qFormat/>
    <w:rsid w:val="00ED16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9AE"/>
    <w:rPr>
      <w:b/>
      <w:bCs/>
      <w:kern w:val="36"/>
      <w:sz w:val="40"/>
      <w:szCs w:val="40"/>
    </w:rPr>
  </w:style>
  <w:style w:type="paragraph" w:styleId="NormalWeb">
    <w:name w:val="Normal (Web)"/>
    <w:basedOn w:val="Normal"/>
    <w:uiPriority w:val="99"/>
    <w:unhideWhenUsed/>
    <w:rsid w:val="00430754"/>
    <w:pPr>
      <w:spacing w:before="100" w:beforeAutospacing="1" w:after="100" w:afterAutospacing="1"/>
    </w:pPr>
  </w:style>
  <w:style w:type="character" w:styleId="Strong">
    <w:name w:val="Strong"/>
    <w:basedOn w:val="DefaultParagraphFont"/>
    <w:uiPriority w:val="22"/>
    <w:qFormat/>
    <w:rsid w:val="00430754"/>
    <w:rPr>
      <w:b/>
      <w:bCs/>
    </w:rPr>
  </w:style>
  <w:style w:type="character" w:styleId="Emphasis">
    <w:name w:val="Emphasis"/>
    <w:basedOn w:val="DefaultParagraphFont"/>
    <w:uiPriority w:val="20"/>
    <w:qFormat/>
    <w:rsid w:val="00430754"/>
    <w:rPr>
      <w:i/>
      <w:iCs/>
    </w:rPr>
  </w:style>
  <w:style w:type="character" w:styleId="Hyperlink">
    <w:name w:val="Hyperlink"/>
    <w:basedOn w:val="DefaultParagraphFont"/>
    <w:unhideWhenUsed/>
    <w:rsid w:val="00430754"/>
    <w:rPr>
      <w:color w:val="0000FF"/>
      <w:u w:val="single"/>
    </w:rPr>
  </w:style>
  <w:style w:type="character" w:customStyle="1" w:styleId="screenreader-only">
    <w:name w:val="screenreader-only"/>
    <w:basedOn w:val="DefaultParagraphFont"/>
    <w:rsid w:val="00430754"/>
  </w:style>
  <w:style w:type="character" w:customStyle="1" w:styleId="instructurefilelinkholder">
    <w:name w:val="instructure_file_link_holder"/>
    <w:basedOn w:val="DefaultParagraphFont"/>
    <w:rsid w:val="00430754"/>
  </w:style>
  <w:style w:type="character" w:customStyle="1" w:styleId="instructurescribdfileholder">
    <w:name w:val="instructure_scribd_file_holder"/>
    <w:basedOn w:val="DefaultParagraphFont"/>
    <w:rsid w:val="00430754"/>
  </w:style>
  <w:style w:type="paragraph" w:styleId="BalloonText">
    <w:name w:val="Balloon Text"/>
    <w:basedOn w:val="Normal"/>
    <w:link w:val="BalloonTextChar"/>
    <w:rsid w:val="00304FE7"/>
    <w:rPr>
      <w:rFonts w:ascii="Segoe UI" w:hAnsi="Segoe UI" w:cs="Segoe UI"/>
      <w:sz w:val="18"/>
      <w:szCs w:val="18"/>
    </w:rPr>
  </w:style>
  <w:style w:type="character" w:customStyle="1" w:styleId="BalloonTextChar">
    <w:name w:val="Balloon Text Char"/>
    <w:basedOn w:val="DefaultParagraphFont"/>
    <w:link w:val="BalloonText"/>
    <w:rsid w:val="00304FE7"/>
    <w:rPr>
      <w:rFonts w:ascii="Segoe UI" w:hAnsi="Segoe UI" w:cs="Segoe UI"/>
      <w:sz w:val="18"/>
      <w:szCs w:val="18"/>
    </w:rPr>
  </w:style>
  <w:style w:type="character" w:styleId="CommentReference">
    <w:name w:val="annotation reference"/>
    <w:basedOn w:val="DefaultParagraphFont"/>
    <w:rsid w:val="00A82BFD"/>
    <w:rPr>
      <w:sz w:val="16"/>
      <w:szCs w:val="16"/>
    </w:rPr>
  </w:style>
  <w:style w:type="paragraph" w:styleId="CommentText">
    <w:name w:val="annotation text"/>
    <w:basedOn w:val="Normal"/>
    <w:link w:val="CommentTextChar"/>
    <w:rsid w:val="00A82BFD"/>
    <w:rPr>
      <w:sz w:val="20"/>
      <w:szCs w:val="20"/>
    </w:rPr>
  </w:style>
  <w:style w:type="character" w:customStyle="1" w:styleId="CommentTextChar">
    <w:name w:val="Comment Text Char"/>
    <w:basedOn w:val="DefaultParagraphFont"/>
    <w:link w:val="CommentText"/>
    <w:rsid w:val="00A82BFD"/>
  </w:style>
  <w:style w:type="paragraph" w:styleId="CommentSubject">
    <w:name w:val="annotation subject"/>
    <w:basedOn w:val="CommentText"/>
    <w:next w:val="CommentText"/>
    <w:link w:val="CommentSubjectChar"/>
    <w:rsid w:val="00A82BFD"/>
    <w:rPr>
      <w:b/>
      <w:bCs/>
    </w:rPr>
  </w:style>
  <w:style w:type="character" w:customStyle="1" w:styleId="CommentSubjectChar">
    <w:name w:val="Comment Subject Char"/>
    <w:basedOn w:val="CommentTextChar"/>
    <w:link w:val="CommentSubject"/>
    <w:rsid w:val="00A82BFD"/>
    <w:rPr>
      <w:b/>
      <w:bCs/>
    </w:rPr>
  </w:style>
  <w:style w:type="character" w:styleId="FollowedHyperlink">
    <w:name w:val="FollowedHyperlink"/>
    <w:basedOn w:val="DefaultParagraphFont"/>
    <w:rsid w:val="00D779EF"/>
    <w:rPr>
      <w:color w:val="954F72" w:themeColor="followedHyperlink"/>
      <w:u w:val="single"/>
    </w:rPr>
  </w:style>
  <w:style w:type="character" w:styleId="UnresolvedMention">
    <w:name w:val="Unresolved Mention"/>
    <w:basedOn w:val="DefaultParagraphFont"/>
    <w:uiPriority w:val="99"/>
    <w:semiHidden/>
    <w:unhideWhenUsed/>
    <w:rsid w:val="000B6B5D"/>
    <w:rPr>
      <w:color w:val="605E5C"/>
      <w:shd w:val="clear" w:color="auto" w:fill="E1DFDD"/>
    </w:rPr>
  </w:style>
  <w:style w:type="paragraph" w:styleId="Revision">
    <w:name w:val="Revision"/>
    <w:hidden/>
    <w:uiPriority w:val="99"/>
    <w:semiHidden/>
    <w:rsid w:val="00F80764"/>
    <w:rPr>
      <w:sz w:val="24"/>
      <w:szCs w:val="24"/>
    </w:rPr>
  </w:style>
  <w:style w:type="paragraph" w:styleId="ListParagraph">
    <w:name w:val="List Paragraph"/>
    <w:basedOn w:val="Normal"/>
    <w:uiPriority w:val="34"/>
    <w:qFormat/>
    <w:rsid w:val="004618EC"/>
    <w:pPr>
      <w:ind w:left="720"/>
      <w:contextualSpacing/>
    </w:pPr>
  </w:style>
  <w:style w:type="character" w:customStyle="1" w:styleId="Heading2Char">
    <w:name w:val="Heading 2 Char"/>
    <w:basedOn w:val="DefaultParagraphFont"/>
    <w:link w:val="Heading2"/>
    <w:rsid w:val="00712122"/>
    <w:rPr>
      <w:rFonts w:eastAsiaTheme="majorEastAsia"/>
      <w:b/>
      <w:bCs/>
      <w:color w:val="0000FF"/>
      <w:sz w:val="28"/>
      <w:szCs w:val="28"/>
    </w:rPr>
  </w:style>
  <w:style w:type="character" w:customStyle="1" w:styleId="cf01">
    <w:name w:val="cf01"/>
    <w:basedOn w:val="DefaultParagraphFont"/>
    <w:rsid w:val="002549AE"/>
    <w:rPr>
      <w:rFonts w:ascii="Segoe UI" w:hAnsi="Segoe UI" w:cs="Segoe UI" w:hint="default"/>
      <w:sz w:val="18"/>
      <w:szCs w:val="18"/>
    </w:rPr>
  </w:style>
  <w:style w:type="character" w:customStyle="1" w:styleId="cf11">
    <w:name w:val="cf11"/>
    <w:basedOn w:val="DefaultParagraphFont"/>
    <w:rsid w:val="002549AE"/>
    <w:rPr>
      <w:rFonts w:ascii="Segoe UI" w:hAnsi="Segoe UI" w:cs="Segoe UI" w:hint="default"/>
      <w:sz w:val="18"/>
      <w:szCs w:val="18"/>
    </w:rPr>
  </w:style>
  <w:style w:type="character" w:customStyle="1" w:styleId="cf21">
    <w:name w:val="cf21"/>
    <w:basedOn w:val="DefaultParagraphFont"/>
    <w:rsid w:val="002549AE"/>
    <w:rPr>
      <w:rFonts w:ascii="Segoe UI" w:hAnsi="Segoe UI" w:cs="Segoe UI" w:hint="default"/>
      <w:i/>
      <w:iCs/>
      <w:sz w:val="18"/>
      <w:szCs w:val="18"/>
    </w:rPr>
  </w:style>
  <w:style w:type="character" w:customStyle="1" w:styleId="cf31">
    <w:name w:val="cf31"/>
    <w:basedOn w:val="DefaultParagraphFont"/>
    <w:rsid w:val="002549AE"/>
    <w:rPr>
      <w:rFonts w:ascii="Segoe UI" w:hAnsi="Segoe UI" w:cs="Segoe UI" w:hint="default"/>
      <w:b/>
      <w:bCs/>
      <w:sz w:val="18"/>
      <w:szCs w:val="18"/>
    </w:rPr>
  </w:style>
  <w:style w:type="character" w:customStyle="1" w:styleId="Heading3Char">
    <w:name w:val="Heading 3 Char"/>
    <w:basedOn w:val="DefaultParagraphFont"/>
    <w:link w:val="Heading3"/>
    <w:rsid w:val="00D673A2"/>
    <w:rPr>
      <w:rFonts w:eastAsiaTheme="majorEastAsia"/>
      <w:b/>
      <w:bCs/>
      <w:color w:val="1F4D78" w:themeColor="accent1" w:themeShade="7F"/>
      <w:sz w:val="24"/>
      <w:szCs w:val="24"/>
    </w:rPr>
  </w:style>
  <w:style w:type="character" w:customStyle="1" w:styleId="Heading4Char">
    <w:name w:val="Heading 4 Char"/>
    <w:basedOn w:val="DefaultParagraphFont"/>
    <w:link w:val="Heading4"/>
    <w:semiHidden/>
    <w:rsid w:val="00ED16C6"/>
    <w:rPr>
      <w:rFonts w:asciiTheme="majorHAnsi" w:eastAsiaTheme="majorEastAsia" w:hAnsiTheme="majorHAnsi" w:cstheme="majorBidi"/>
      <w:i/>
      <w:iCs/>
      <w:color w:val="2E74B5" w:themeColor="accent1" w:themeShade="BF"/>
      <w:sz w:val="24"/>
      <w:szCs w:val="24"/>
    </w:rPr>
  </w:style>
  <w:style w:type="character" w:customStyle="1" w:styleId="instructurefileholder">
    <w:name w:val="instructure_file_holder"/>
    <w:basedOn w:val="DefaultParagraphFont"/>
    <w:rsid w:val="0069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0606">
      <w:bodyDiv w:val="1"/>
      <w:marLeft w:val="0"/>
      <w:marRight w:val="0"/>
      <w:marTop w:val="0"/>
      <w:marBottom w:val="0"/>
      <w:divBdr>
        <w:top w:val="none" w:sz="0" w:space="0" w:color="auto"/>
        <w:left w:val="none" w:sz="0" w:space="0" w:color="auto"/>
        <w:bottom w:val="none" w:sz="0" w:space="0" w:color="auto"/>
        <w:right w:val="none" w:sz="0" w:space="0" w:color="auto"/>
      </w:divBdr>
    </w:div>
    <w:div w:id="514805335">
      <w:bodyDiv w:val="1"/>
      <w:marLeft w:val="0"/>
      <w:marRight w:val="0"/>
      <w:marTop w:val="0"/>
      <w:marBottom w:val="0"/>
      <w:divBdr>
        <w:top w:val="none" w:sz="0" w:space="0" w:color="auto"/>
        <w:left w:val="none" w:sz="0" w:space="0" w:color="auto"/>
        <w:bottom w:val="none" w:sz="0" w:space="0" w:color="auto"/>
        <w:right w:val="none" w:sz="0" w:space="0" w:color="auto"/>
      </w:divBdr>
      <w:divsChild>
        <w:div w:id="1430465416">
          <w:marLeft w:val="0"/>
          <w:marRight w:val="0"/>
          <w:marTop w:val="0"/>
          <w:marBottom w:val="0"/>
          <w:divBdr>
            <w:top w:val="none" w:sz="0" w:space="0" w:color="auto"/>
            <w:left w:val="none" w:sz="0" w:space="0" w:color="auto"/>
            <w:bottom w:val="none" w:sz="0" w:space="0" w:color="auto"/>
            <w:right w:val="none" w:sz="0" w:space="0" w:color="auto"/>
          </w:divBdr>
        </w:div>
      </w:divsChild>
    </w:div>
    <w:div w:id="617613298">
      <w:bodyDiv w:val="1"/>
      <w:marLeft w:val="0"/>
      <w:marRight w:val="0"/>
      <w:marTop w:val="0"/>
      <w:marBottom w:val="0"/>
      <w:divBdr>
        <w:top w:val="none" w:sz="0" w:space="0" w:color="auto"/>
        <w:left w:val="none" w:sz="0" w:space="0" w:color="auto"/>
        <w:bottom w:val="none" w:sz="0" w:space="0" w:color="auto"/>
        <w:right w:val="none" w:sz="0" w:space="0" w:color="auto"/>
      </w:divBdr>
      <w:divsChild>
        <w:div w:id="1176653698">
          <w:marLeft w:val="0"/>
          <w:marRight w:val="0"/>
          <w:marTop w:val="450"/>
          <w:marBottom w:val="450"/>
          <w:divBdr>
            <w:top w:val="none" w:sz="0" w:space="0" w:color="auto"/>
            <w:left w:val="none" w:sz="0" w:space="0" w:color="auto"/>
            <w:bottom w:val="none" w:sz="0" w:space="0" w:color="auto"/>
            <w:right w:val="none" w:sz="0" w:space="0" w:color="auto"/>
          </w:divBdr>
        </w:div>
        <w:div w:id="364183725">
          <w:marLeft w:val="0"/>
          <w:marRight w:val="0"/>
          <w:marTop w:val="450"/>
          <w:marBottom w:val="450"/>
          <w:divBdr>
            <w:top w:val="none" w:sz="0" w:space="0" w:color="auto"/>
            <w:left w:val="none" w:sz="0" w:space="0" w:color="auto"/>
            <w:bottom w:val="none" w:sz="0" w:space="0" w:color="auto"/>
            <w:right w:val="none" w:sz="0" w:space="0" w:color="auto"/>
          </w:divBdr>
        </w:div>
        <w:div w:id="1909537451">
          <w:marLeft w:val="0"/>
          <w:marRight w:val="0"/>
          <w:marTop w:val="450"/>
          <w:marBottom w:val="450"/>
          <w:divBdr>
            <w:top w:val="none" w:sz="0" w:space="0" w:color="auto"/>
            <w:left w:val="none" w:sz="0" w:space="0" w:color="auto"/>
            <w:bottom w:val="none" w:sz="0" w:space="0" w:color="auto"/>
            <w:right w:val="none" w:sz="0" w:space="0" w:color="auto"/>
          </w:divBdr>
        </w:div>
        <w:div w:id="1377655166">
          <w:marLeft w:val="0"/>
          <w:marRight w:val="0"/>
          <w:marTop w:val="450"/>
          <w:marBottom w:val="450"/>
          <w:divBdr>
            <w:top w:val="none" w:sz="0" w:space="0" w:color="auto"/>
            <w:left w:val="none" w:sz="0" w:space="0" w:color="auto"/>
            <w:bottom w:val="none" w:sz="0" w:space="0" w:color="auto"/>
            <w:right w:val="none" w:sz="0" w:space="0" w:color="auto"/>
          </w:divBdr>
        </w:div>
        <w:div w:id="1061056570">
          <w:marLeft w:val="0"/>
          <w:marRight w:val="0"/>
          <w:marTop w:val="450"/>
          <w:marBottom w:val="450"/>
          <w:divBdr>
            <w:top w:val="none" w:sz="0" w:space="0" w:color="auto"/>
            <w:left w:val="none" w:sz="0" w:space="0" w:color="auto"/>
            <w:bottom w:val="none" w:sz="0" w:space="0" w:color="auto"/>
            <w:right w:val="none" w:sz="0" w:space="0" w:color="auto"/>
          </w:divBdr>
          <w:divsChild>
            <w:div w:id="894313844">
              <w:marLeft w:val="0"/>
              <w:marRight w:val="0"/>
              <w:marTop w:val="0"/>
              <w:marBottom w:val="0"/>
              <w:divBdr>
                <w:top w:val="none" w:sz="0" w:space="0" w:color="auto"/>
                <w:left w:val="none" w:sz="0" w:space="0" w:color="auto"/>
                <w:bottom w:val="none" w:sz="0" w:space="0" w:color="auto"/>
                <w:right w:val="none" w:sz="0" w:space="0" w:color="auto"/>
              </w:divBdr>
            </w:div>
            <w:div w:id="1731465917">
              <w:marLeft w:val="0"/>
              <w:marRight w:val="0"/>
              <w:marTop w:val="0"/>
              <w:marBottom w:val="0"/>
              <w:divBdr>
                <w:top w:val="none" w:sz="0" w:space="0" w:color="auto"/>
                <w:left w:val="none" w:sz="0" w:space="0" w:color="auto"/>
                <w:bottom w:val="none" w:sz="0" w:space="0" w:color="auto"/>
                <w:right w:val="none" w:sz="0" w:space="0" w:color="auto"/>
              </w:divBdr>
            </w:div>
            <w:div w:id="1559123467">
              <w:marLeft w:val="0"/>
              <w:marRight w:val="0"/>
              <w:marTop w:val="0"/>
              <w:marBottom w:val="0"/>
              <w:divBdr>
                <w:top w:val="none" w:sz="0" w:space="0" w:color="auto"/>
                <w:left w:val="none" w:sz="0" w:space="0" w:color="auto"/>
                <w:bottom w:val="none" w:sz="0" w:space="0" w:color="auto"/>
                <w:right w:val="none" w:sz="0" w:space="0" w:color="auto"/>
              </w:divBdr>
            </w:div>
            <w:div w:id="1255434387">
              <w:marLeft w:val="0"/>
              <w:marRight w:val="0"/>
              <w:marTop w:val="0"/>
              <w:marBottom w:val="0"/>
              <w:divBdr>
                <w:top w:val="none" w:sz="0" w:space="0" w:color="auto"/>
                <w:left w:val="none" w:sz="0" w:space="0" w:color="auto"/>
                <w:bottom w:val="none" w:sz="0" w:space="0" w:color="auto"/>
                <w:right w:val="none" w:sz="0" w:space="0" w:color="auto"/>
              </w:divBdr>
            </w:div>
            <w:div w:id="80686779">
              <w:marLeft w:val="0"/>
              <w:marRight w:val="0"/>
              <w:marTop w:val="0"/>
              <w:marBottom w:val="0"/>
              <w:divBdr>
                <w:top w:val="none" w:sz="0" w:space="0" w:color="auto"/>
                <w:left w:val="none" w:sz="0" w:space="0" w:color="auto"/>
                <w:bottom w:val="none" w:sz="0" w:space="0" w:color="auto"/>
                <w:right w:val="none" w:sz="0" w:space="0" w:color="auto"/>
              </w:divBdr>
            </w:div>
          </w:divsChild>
        </w:div>
        <w:div w:id="150101661">
          <w:marLeft w:val="0"/>
          <w:marRight w:val="0"/>
          <w:marTop w:val="450"/>
          <w:marBottom w:val="450"/>
          <w:divBdr>
            <w:top w:val="none" w:sz="0" w:space="0" w:color="auto"/>
            <w:left w:val="none" w:sz="0" w:space="0" w:color="auto"/>
            <w:bottom w:val="none" w:sz="0" w:space="0" w:color="auto"/>
            <w:right w:val="none" w:sz="0" w:space="0" w:color="auto"/>
          </w:divBdr>
        </w:div>
        <w:div w:id="912085494">
          <w:marLeft w:val="0"/>
          <w:marRight w:val="0"/>
          <w:marTop w:val="450"/>
          <w:marBottom w:val="450"/>
          <w:divBdr>
            <w:top w:val="none" w:sz="0" w:space="0" w:color="auto"/>
            <w:left w:val="none" w:sz="0" w:space="0" w:color="auto"/>
            <w:bottom w:val="none" w:sz="0" w:space="0" w:color="auto"/>
            <w:right w:val="none" w:sz="0" w:space="0" w:color="auto"/>
          </w:divBdr>
        </w:div>
        <w:div w:id="522673488">
          <w:marLeft w:val="0"/>
          <w:marRight w:val="0"/>
          <w:marTop w:val="450"/>
          <w:marBottom w:val="450"/>
          <w:divBdr>
            <w:top w:val="none" w:sz="0" w:space="0" w:color="auto"/>
            <w:left w:val="none" w:sz="0" w:space="0" w:color="auto"/>
            <w:bottom w:val="none" w:sz="0" w:space="0" w:color="auto"/>
            <w:right w:val="none" w:sz="0" w:space="0" w:color="auto"/>
          </w:divBdr>
        </w:div>
        <w:div w:id="2095545754">
          <w:marLeft w:val="0"/>
          <w:marRight w:val="0"/>
          <w:marTop w:val="450"/>
          <w:marBottom w:val="450"/>
          <w:divBdr>
            <w:top w:val="none" w:sz="0" w:space="0" w:color="auto"/>
            <w:left w:val="none" w:sz="0" w:space="0" w:color="auto"/>
            <w:bottom w:val="none" w:sz="0" w:space="0" w:color="auto"/>
            <w:right w:val="none" w:sz="0" w:space="0" w:color="auto"/>
          </w:divBdr>
        </w:div>
      </w:divsChild>
    </w:div>
    <w:div w:id="749426769">
      <w:bodyDiv w:val="1"/>
      <w:marLeft w:val="0"/>
      <w:marRight w:val="0"/>
      <w:marTop w:val="0"/>
      <w:marBottom w:val="0"/>
      <w:divBdr>
        <w:top w:val="none" w:sz="0" w:space="0" w:color="auto"/>
        <w:left w:val="none" w:sz="0" w:space="0" w:color="auto"/>
        <w:bottom w:val="none" w:sz="0" w:space="0" w:color="auto"/>
        <w:right w:val="none" w:sz="0" w:space="0" w:color="auto"/>
      </w:divBdr>
    </w:div>
    <w:div w:id="793643215">
      <w:bodyDiv w:val="1"/>
      <w:marLeft w:val="0"/>
      <w:marRight w:val="0"/>
      <w:marTop w:val="0"/>
      <w:marBottom w:val="0"/>
      <w:divBdr>
        <w:top w:val="none" w:sz="0" w:space="0" w:color="auto"/>
        <w:left w:val="none" w:sz="0" w:space="0" w:color="auto"/>
        <w:bottom w:val="none" w:sz="0" w:space="0" w:color="auto"/>
        <w:right w:val="none" w:sz="0" w:space="0" w:color="auto"/>
      </w:divBdr>
    </w:div>
    <w:div w:id="816069869">
      <w:bodyDiv w:val="1"/>
      <w:marLeft w:val="0"/>
      <w:marRight w:val="0"/>
      <w:marTop w:val="0"/>
      <w:marBottom w:val="0"/>
      <w:divBdr>
        <w:top w:val="none" w:sz="0" w:space="0" w:color="auto"/>
        <w:left w:val="none" w:sz="0" w:space="0" w:color="auto"/>
        <w:bottom w:val="none" w:sz="0" w:space="0" w:color="auto"/>
        <w:right w:val="none" w:sz="0" w:space="0" w:color="auto"/>
      </w:divBdr>
    </w:div>
    <w:div w:id="1046490850">
      <w:bodyDiv w:val="1"/>
      <w:marLeft w:val="0"/>
      <w:marRight w:val="0"/>
      <w:marTop w:val="0"/>
      <w:marBottom w:val="0"/>
      <w:divBdr>
        <w:top w:val="none" w:sz="0" w:space="0" w:color="auto"/>
        <w:left w:val="none" w:sz="0" w:space="0" w:color="auto"/>
        <w:bottom w:val="none" w:sz="0" w:space="0" w:color="auto"/>
        <w:right w:val="none" w:sz="0" w:space="0" w:color="auto"/>
      </w:divBdr>
      <w:divsChild>
        <w:div w:id="1720470632">
          <w:marLeft w:val="0"/>
          <w:marRight w:val="0"/>
          <w:marTop w:val="0"/>
          <w:marBottom w:val="150"/>
          <w:divBdr>
            <w:top w:val="none" w:sz="0" w:space="0" w:color="auto"/>
            <w:left w:val="none" w:sz="0" w:space="0" w:color="auto"/>
            <w:bottom w:val="none" w:sz="0" w:space="0" w:color="auto"/>
            <w:right w:val="none" w:sz="0" w:space="0" w:color="auto"/>
          </w:divBdr>
          <w:divsChild>
            <w:div w:id="1371421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304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691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89810521">
      <w:bodyDiv w:val="1"/>
      <w:marLeft w:val="0"/>
      <w:marRight w:val="0"/>
      <w:marTop w:val="0"/>
      <w:marBottom w:val="0"/>
      <w:divBdr>
        <w:top w:val="none" w:sz="0" w:space="0" w:color="auto"/>
        <w:left w:val="none" w:sz="0" w:space="0" w:color="auto"/>
        <w:bottom w:val="none" w:sz="0" w:space="0" w:color="auto"/>
        <w:right w:val="none" w:sz="0" w:space="0" w:color="auto"/>
      </w:divBdr>
    </w:div>
    <w:div w:id="1562250373">
      <w:bodyDiv w:val="1"/>
      <w:marLeft w:val="0"/>
      <w:marRight w:val="0"/>
      <w:marTop w:val="0"/>
      <w:marBottom w:val="0"/>
      <w:divBdr>
        <w:top w:val="none" w:sz="0" w:space="0" w:color="auto"/>
        <w:left w:val="none" w:sz="0" w:space="0" w:color="auto"/>
        <w:bottom w:val="none" w:sz="0" w:space="0" w:color="auto"/>
        <w:right w:val="none" w:sz="0" w:space="0" w:color="auto"/>
      </w:divBdr>
    </w:div>
    <w:div w:id="16437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ytimes.com/2022/09/01/climate/california-lawmakers-climate-legislation.html" TargetMode="External"/><Relationship Id="rId21" Type="http://schemas.openxmlformats.org/officeDocument/2006/relationships/hyperlink" Target="http://insideclimatenews.org/" TargetMode="External"/><Relationship Id="rId42" Type="http://schemas.openxmlformats.org/officeDocument/2006/relationships/hyperlink" Target="https://www.ipcc.ch/site/assets/uploads/sites/2/2018/07/SR15_SPM_version_stand_alone_LR.pdf" TargetMode="External"/><Relationship Id="rId63" Type="http://schemas.openxmlformats.org/officeDocument/2006/relationships/hyperlink" Target="https://www.nature.com/articles/s41558-020-0880-3" TargetMode="External"/><Relationship Id="rId84" Type="http://schemas.openxmlformats.org/officeDocument/2006/relationships/hyperlink" Target="https://www.ted.com/talks/david_lammy_climate_justice_can_t_happen_without_racial_justice" TargetMode="External"/><Relationship Id="rId138" Type="http://schemas.openxmlformats.org/officeDocument/2006/relationships/hyperlink" Target="https://doi.org/10.5822/978-1-59726-988-9_13" TargetMode="External"/><Relationship Id="rId107" Type="http://schemas.openxmlformats.org/officeDocument/2006/relationships/hyperlink" Target="https://foreignpolicy.com/podcasts/heat-of-the-moment-climate-change/just-transition-global-south-africa/" TargetMode="External"/><Relationship Id="rId11" Type="http://schemas.openxmlformats.org/officeDocument/2006/relationships/hyperlink" Target="https://canvas.uw.edu/courses/1614390/files/99907770?wrap=1" TargetMode="External"/><Relationship Id="rId32" Type="http://schemas.openxmlformats.org/officeDocument/2006/relationships/hyperlink" Target="https://canvas.uw.edu/courses/1614390" TargetMode="External"/><Relationship Id="rId37" Type="http://schemas.openxmlformats.org/officeDocument/2006/relationships/hyperlink" Target="https://www.newyorker.com/magazine/2022/11/28/climate-change-from-a-to-z" TargetMode="External"/><Relationship Id="rId53" Type="http://schemas.openxmlformats.org/officeDocument/2006/relationships/hyperlink" Target="https://www.drawdown.org/solutions%20" TargetMode="External"/><Relationship Id="rId58" Type="http://schemas.openxmlformats.org/officeDocument/2006/relationships/hyperlink" Target="https://subscriber-politicopro-com.offcampus.lib.washington.edu/article/eenews/2022/12/02/how-epa-beat-the-white-house-on-estimating-climate-damage-00071499" TargetMode="External"/><Relationship Id="rId74" Type="http://schemas.openxmlformats.org/officeDocument/2006/relationships/hyperlink" Target="https://open.spotify.com/episode/1sgSgMqjHKr2Ik06CgHBPt" TargetMode="External"/><Relationship Id="rId79" Type="http://schemas.openxmlformats.org/officeDocument/2006/relationships/hyperlink" Target="https://doi.org/10.1177/1070496516631362" TargetMode="External"/><Relationship Id="rId102" Type="http://schemas.openxmlformats.org/officeDocument/2006/relationships/hyperlink" Target="https://www.volts.wtf/p/volts-podcast-what-to-make-of-the" TargetMode="External"/><Relationship Id="rId123" Type="http://schemas.openxmlformats.org/officeDocument/2006/relationships/hyperlink" Target="https://canvas.uw.edu/courses/1614390/files/102369296?wrap=1" TargetMode="External"/><Relationship Id="rId128" Type="http://schemas.openxmlformats.org/officeDocument/2006/relationships/hyperlink" Target="https://canvas.uw.edu/courses/1614390/files/102369447/download?download_frd=1" TargetMode="External"/><Relationship Id="rId5" Type="http://schemas.openxmlformats.org/officeDocument/2006/relationships/webSettings" Target="webSettings.xml"/><Relationship Id="rId90" Type="http://schemas.openxmlformats.org/officeDocument/2006/relationships/hyperlink" Target="https://www.carbonpricingleadership.org/what" TargetMode="External"/><Relationship Id="rId95" Type="http://schemas.openxmlformats.org/officeDocument/2006/relationships/hyperlink" Target="https://doi.org/10.1038/s41558-018-0239-1" TargetMode="External"/><Relationship Id="rId22" Type="http://schemas.openxmlformats.org/officeDocument/2006/relationships/hyperlink" Target="https://www.volts.wtf/podcast" TargetMode="External"/><Relationship Id="rId27" Type="http://schemas.openxmlformats.org/officeDocument/2006/relationships/hyperlink" Target="http://www.lib.washington.edu/" TargetMode="External"/><Relationship Id="rId43" Type="http://schemas.openxmlformats.org/officeDocument/2006/relationships/hyperlink" Target="https://www.theatlantic.com/ideas/archive/2019/01/what-deniers-climate-change-and-racism-share/579190/%20" TargetMode="External"/><Relationship Id="rId48" Type="http://schemas.openxmlformats.org/officeDocument/2006/relationships/hyperlink" Target="https://www.annualreviews.org/doi/10.1146/annurev-environ-012220-011104" TargetMode="External"/><Relationship Id="rId64" Type="http://schemas.openxmlformats.org/officeDocument/2006/relationships/hyperlink" Target="http://www.mckinsey.com/business-functions/sustainability-and-resource-productivity/our-insights/pathways-to-a-low-carbon-economy" TargetMode="External"/><Relationship Id="rId69" Type="http://schemas.openxmlformats.org/officeDocument/2006/relationships/hyperlink" Target="https://www.sei.org/people/zoha-shawoo/" TargetMode="External"/><Relationship Id="rId113" Type="http://schemas.openxmlformats.org/officeDocument/2006/relationships/hyperlink" Target="https://www.volts.wtf/p/washington-state-now-has-the-nations" TargetMode="External"/><Relationship Id="rId118" Type="http://schemas.openxmlformats.org/officeDocument/2006/relationships/hyperlink" Target="https://ecology.wa.gov/Air-Climate/Climate-Commitment-Act" TargetMode="External"/><Relationship Id="rId134" Type="http://schemas.openxmlformats.org/officeDocument/2006/relationships/hyperlink" Target="https://doi.org/10.5822/978-1-59726-988-9_16" TargetMode="External"/><Relationship Id="rId139" Type="http://schemas.openxmlformats.org/officeDocument/2006/relationships/hyperlink" Target="https://canvas.uw.edu/courses/1614390" TargetMode="External"/><Relationship Id="rId80" Type="http://schemas.openxmlformats.org/officeDocument/2006/relationships/hyperlink" Target="https://canvas.uw.edu/courses/1614390" TargetMode="External"/><Relationship Id="rId85" Type="http://schemas.openxmlformats.org/officeDocument/2006/relationships/hyperlink" Target="https://1-next-westlaw-com.offcampus.lib.washington.edu/Document/Ie73ea510a89411ea8117840025867065/View/FullText.html?navigationPath=Search%2Fv1%2Fresults%2Fnavigation%2Fi0ad6ad3b000001852d00399ae2953a2a%3Fppcid%3Df1b1dee2d3c44e63bd1783b04fd3ba57%26Nav%3DNEWS%26fragmentIdentifier%3DIe73ea510a89411ea8117840025867065%26parentRank%3D0%26startIndex%3D1%26contextData%3D%2528sc.Search%2529%26transitionType%3DSearchItem&amp;listSource=Search&amp;listPageSource=0db1dad35d873c5619c5ec5e2457f982&amp;list=NEWS&amp;rank=1&amp;sessionScopeId=837b464e4106781905b55679e93555ac30bb03f8b3454b967b9b036bde38a437&amp;ppcid=f1b1dee2d3c44e63bd1783b04fd3ba57&amp;originationContext=Search%20Result&amp;transitionType=SearchItem&amp;contextData=%28sc.Search%29" TargetMode="External"/><Relationship Id="rId12" Type="http://schemas.openxmlformats.org/officeDocument/2006/relationships/hyperlink" Target="https://canvas.uw.edu/courses/1614390/assignments/8116053" TargetMode="External"/><Relationship Id="rId17" Type="http://schemas.openxmlformats.org/officeDocument/2006/relationships/hyperlink" Target="https://www.climatechangenews.com/subscribe/" TargetMode="External"/><Relationship Id="rId33" Type="http://schemas.openxmlformats.org/officeDocument/2006/relationships/hyperlink" Target="https://canvas.uw.edu/courses/1614390/files/100311762?wrap=1" TargetMode="External"/><Relationship Id="rId38" Type="http://schemas.openxmlformats.org/officeDocument/2006/relationships/hyperlink" Target="https://subscriber-politicopro-com.offcampus.lib.washington.edu/article/eenews/2022/11/11/the-world-will-likely-miss-1-5-c-why-isnt-anyone-saying-so-00065546" TargetMode="External"/><Relationship Id="rId59" Type="http://schemas.openxmlformats.org/officeDocument/2006/relationships/hyperlink" Target="https://subscriber-politicopro-com.offcampus.lib.washington.edu/article/eenews/2022/12/02/how-epa-beat-the-white-house-on-estimating-climate-damage-00071499" TargetMode="External"/><Relationship Id="rId103" Type="http://schemas.openxmlformats.org/officeDocument/2006/relationships/hyperlink" Target="https://www.slowboring.com/p/how-the-green-new-deal-became-the?publication_id=159185" TargetMode="External"/><Relationship Id="rId108" Type="http://schemas.openxmlformats.org/officeDocument/2006/relationships/hyperlink" Target="https://doi.org/10.1126/science.abm1157" TargetMode="External"/><Relationship Id="rId124" Type="http://schemas.openxmlformats.org/officeDocument/2006/relationships/hyperlink" Target="https://canvas.uw.edu/courses/1614390/files/102369296/download?download_frd=1" TargetMode="External"/><Relationship Id="rId129" Type="http://schemas.openxmlformats.org/officeDocument/2006/relationships/hyperlink" Target="https://doi.org/10.1016/j.oneear.2020.09.014" TargetMode="External"/><Relationship Id="rId54" Type="http://schemas.openxmlformats.org/officeDocument/2006/relationships/hyperlink" Target="https://www.climateinteractive.org/en-roads/%20" TargetMode="External"/><Relationship Id="rId70" Type="http://schemas.openxmlformats.org/officeDocument/2006/relationships/hyperlink" Target="https://wires-onlinelibrary-wiley-com.offcampus.lib.washington.edu/doi/full/10.1002/wcc.67" TargetMode="External"/><Relationship Id="rId75" Type="http://schemas.openxmlformats.org/officeDocument/2006/relationships/hyperlink" Target="https://doi.org/10.1038/d41586-022-03807-0%20" TargetMode="External"/><Relationship Id="rId91" Type="http://schemas.openxmlformats.org/officeDocument/2006/relationships/hyperlink" Target="https://doi.org/10.1088/1748-9326/abdae9%20" TargetMode="External"/><Relationship Id="rId96" Type="http://schemas.openxmlformats.org/officeDocument/2006/relationships/hyperlink" Target="https://www.volts.wtf/p/do-dividends-make-carbon-taxes-more?utm_medium=email&amp;utm_campaign=cta" TargetMode="External"/><Relationship Id="rId140" Type="http://schemas.openxmlformats.org/officeDocument/2006/relationships/hyperlink" Target="https://www.linkedin.com/in/elizabeth-willmott-26b9734/" TargetMode="External"/><Relationship Id="rId1" Type="http://schemas.openxmlformats.org/officeDocument/2006/relationships/customXml" Target="../customXml/item1.xml"/><Relationship Id="rId6" Type="http://schemas.openxmlformats.org/officeDocument/2006/relationships/hyperlink" Target="mailto:mlazarus@uw.edu" TargetMode="External"/><Relationship Id="rId23" Type="http://schemas.openxmlformats.org/officeDocument/2006/relationships/hyperlink" Target="https://www.degreespod.com/" TargetMode="External"/><Relationship Id="rId28" Type="http://schemas.openxmlformats.org/officeDocument/2006/relationships/hyperlink" Target="http://www.lib.washington.edu/" TargetMode="External"/><Relationship Id="rId49" Type="http://schemas.openxmlformats.org/officeDocument/2006/relationships/hyperlink" Target="https://ebookcentral-proquest-com.offcampus.lib.washington.edu/lib/washington/detail.action?pq-origsite=primo&amp;docID=5969331" TargetMode="External"/><Relationship Id="rId114" Type="http://schemas.openxmlformats.org/officeDocument/2006/relationships/hyperlink" Target="https://www.climatesolutions.org/node/70306" TargetMode="External"/><Relationship Id="rId119" Type="http://schemas.openxmlformats.org/officeDocument/2006/relationships/hyperlink" Target="https://climate-xchange.org/network/dashboard/" TargetMode="External"/><Relationship Id="rId44" Type="http://schemas.openxmlformats.org/officeDocument/2006/relationships/hyperlink" Target="https://www.nytimes.com/2022/11/08/climate/national-climate-assessment.html" TargetMode="External"/><Relationship Id="rId60" Type="http://schemas.openxmlformats.org/officeDocument/2006/relationships/hyperlink" Target="https://www.nature.com/articles/s41586-022-05224-9" TargetMode="External"/><Relationship Id="rId65" Type="http://schemas.openxmlformats.org/officeDocument/2006/relationships/hyperlink" Target="https://canvas.uw.edu/courses/1043102/files/35379541/download?wrap=1" TargetMode="External"/><Relationship Id="rId81" Type="http://schemas.openxmlformats.org/officeDocument/2006/relationships/hyperlink" Target="https://www.ipcc.ch/report/ar6/wg3/downloads/report/IPCC_AR6_WGIII_Chapter13.pdf" TargetMode="External"/><Relationship Id="rId86" Type="http://schemas.openxmlformats.org/officeDocument/2006/relationships/hyperlink" Target="https://ecology.wa.gov/About-us/Who-we-are/Environmental-Justice/HEAL" TargetMode="External"/><Relationship Id="rId130" Type="http://schemas.openxmlformats.org/officeDocument/2006/relationships/hyperlink" Target="https://www.aljazeera.com/opinions/2014/5/19/addressing-the-political-deficit-in-climate-adaptation" TargetMode="External"/><Relationship Id="rId135" Type="http://schemas.openxmlformats.org/officeDocument/2006/relationships/hyperlink" Target="https://doi.org/10.5822/978-1-59726-988-9_16" TargetMode="External"/><Relationship Id="rId13" Type="http://schemas.openxmlformats.org/officeDocument/2006/relationships/hyperlink" Target="https://canvas.uw.edu/courses/1614390/files/102465749?wrap=1" TargetMode="External"/><Relationship Id="rId18" Type="http://schemas.openxmlformats.org/officeDocument/2006/relationships/hyperlink" Target="https://www.nytimes.com/section/climate" TargetMode="External"/><Relationship Id="rId39" Type="http://schemas.openxmlformats.org/officeDocument/2006/relationships/hyperlink" Target="https://youtu.be/I1Vx_a6F57Q" TargetMode="External"/><Relationship Id="rId109" Type="http://schemas.openxmlformats.org/officeDocument/2006/relationships/hyperlink" Target="https://www.climatesolutions.org/member/kelly-hall" TargetMode="External"/><Relationship Id="rId34" Type="http://schemas.openxmlformats.org/officeDocument/2006/relationships/hyperlink" Target="https://www.ipcc.ch/report/ar6/wg1/downloads/report/IPCC_AR6_WGI_SPM.pdf" TargetMode="External"/><Relationship Id="rId50" Type="http://schemas.openxmlformats.org/officeDocument/2006/relationships/hyperlink" Target="http://www.jstor.org.offcampus.lib.washington.edu/stable/pdf/3837555.pdf?_=1459829750968" TargetMode="External"/><Relationship Id="rId55" Type="http://schemas.openxmlformats.org/officeDocument/2006/relationships/hyperlink" Target="https://canvas.uw.edu/courses/1614390" TargetMode="External"/><Relationship Id="rId76" Type="http://schemas.openxmlformats.org/officeDocument/2006/relationships/hyperlink" Target="https://doi.org/10.1016/j.gloenvcha.2010.07.004%20" TargetMode="External"/><Relationship Id="rId97" Type="http://schemas.openxmlformats.org/officeDocument/2006/relationships/hyperlink" Target="https://doi.org/10.1038/s41558-021-01268-3" TargetMode="External"/><Relationship Id="rId104" Type="http://schemas.openxmlformats.org/officeDocument/2006/relationships/hyperlink" Target="https://netzeroamerica.princeton.edu/" TargetMode="External"/><Relationship Id="rId120" Type="http://schemas.openxmlformats.org/officeDocument/2006/relationships/hyperlink" Target="https://www.youtube.com/watch?v=auolCA2Lrmw" TargetMode="External"/><Relationship Id="rId125" Type="http://schemas.openxmlformats.org/officeDocument/2006/relationships/hyperlink" Target="https://doi.org/10.5822/978-1-59726-988-9_4" TargetMode="External"/><Relationship Id="rId141" Type="http://schemas.openxmlformats.org/officeDocument/2006/relationships/fontTable" Target="fontTable.xml"/><Relationship Id="rId7" Type="http://schemas.openxmlformats.org/officeDocument/2006/relationships/hyperlink" Target="https://canvas.uw.edu/courses/1614390/pages/course-schedule" TargetMode="External"/><Relationship Id="rId71" Type="http://schemas.openxmlformats.org/officeDocument/2006/relationships/hyperlink" Target="https://doi.org/10.1038/nclimate2937" TargetMode="External"/><Relationship Id="rId92" Type="http://schemas.openxmlformats.org/officeDocument/2006/relationships/hyperlink" Target="https://www.volts.wtf/p/why-carbon-pricing-will-never-be" TargetMode="External"/><Relationship Id="rId2" Type="http://schemas.openxmlformats.org/officeDocument/2006/relationships/numbering" Target="numbering.xml"/><Relationship Id="rId29" Type="http://schemas.openxmlformats.org/officeDocument/2006/relationships/hyperlink" Target="http://www.lib.washington.edu/help/connect.html" TargetMode="External"/><Relationship Id="rId24" Type="http://schemas.openxmlformats.org/officeDocument/2006/relationships/hyperlink" Target="https://docs.google.com/document/d/1ZpD3alAmXg33_6taM9LaFb4t0twW6glDLRVXIVS9tmk/preview" TargetMode="External"/><Relationship Id="rId40" Type="http://schemas.openxmlformats.org/officeDocument/2006/relationships/hyperlink" Target="https://www.youtube.com/watch?v=SDRxfuEvqGg" TargetMode="External"/><Relationship Id="rId45" Type="http://schemas.openxmlformats.org/officeDocument/2006/relationships/hyperlink" Target="https://www.proquest.com/docview/2733387665/FFB216B295D6405FPQ/1?accountid=14784" TargetMode="External"/><Relationship Id="rId66" Type="http://schemas.openxmlformats.org/officeDocument/2006/relationships/hyperlink" Target="http://courses.washington.edu/pbaf595/Readings/5%20-%20Economics%20of%20CC/Nordhaus%20on%20Stern%20_%20Science%202007.pdf" TargetMode="External"/><Relationship Id="rId87" Type="http://schemas.openxmlformats.org/officeDocument/2006/relationships/hyperlink" Target="https://canvas.uw.edu/courses/1614390" TargetMode="External"/><Relationship Id="rId110" Type="http://schemas.openxmlformats.org/officeDocument/2006/relationships/hyperlink" Target="https://www.climatesolutions.org/member/altinay-karasapan" TargetMode="External"/><Relationship Id="rId115" Type="http://schemas.openxmlformats.org/officeDocument/2006/relationships/hyperlink" Target="https://www.edf.org/sites/default/files/documents/Washington_state_cap_invest_law.pdf%20." TargetMode="External"/><Relationship Id="rId131" Type="http://schemas.openxmlformats.org/officeDocument/2006/relationships/hyperlink" Target="https://doi.org/10.1016/j.worlddev.2020.105383" TargetMode="External"/><Relationship Id="rId136" Type="http://schemas.openxmlformats.org/officeDocument/2006/relationships/hyperlink" Target="https://canvas.uw.edu/courses/1614390/files/102369293?wrap=1" TargetMode="External"/><Relationship Id="rId61" Type="http://schemas.openxmlformats.org/officeDocument/2006/relationships/hyperlink" Target="https://www.energypolicy.columbia.edu/research/commentary/how-unequal-effects-climate-change-broke-economists-favorite-tool" TargetMode="External"/><Relationship Id="rId82" Type="http://schemas.openxmlformats.org/officeDocument/2006/relationships/hyperlink" Target="https://ebookcentral-proquest-com.offcampus.lib.washington.edu/lib/washington/detail.action?pq-origsite=primo&amp;docID=5969331%20" TargetMode="External"/><Relationship Id="rId19" Type="http://schemas.openxmlformats.org/officeDocument/2006/relationships/hyperlink" Target="https://www.aljazeera.com/climate-crisis/" TargetMode="External"/><Relationship Id="rId14" Type="http://schemas.openxmlformats.org/officeDocument/2006/relationships/hyperlink" Target="https://canvas.uw.edu/courses/1614390/files/99857819?wrap=1" TargetMode="External"/><Relationship Id="rId30" Type="http://schemas.openxmlformats.org/officeDocument/2006/relationships/hyperlink" Target="https://registrar.washington.edu/staffandfaculty/religious-accommodations-policy/" TargetMode="External"/><Relationship Id="rId35" Type="http://schemas.openxmlformats.org/officeDocument/2006/relationships/hyperlink" Target="https://www.ipcc.ch/report/ar6/wg3/downloads/report/IPCC_AR6_WGIII_SPM.pdf" TargetMode="External"/><Relationship Id="rId56" Type="http://schemas.openxmlformats.org/officeDocument/2006/relationships/hyperlink" Target="https://webarchive.nationalarchives.gov.uk/ukgwa/20100407172811mp_/https:/www.hm-treasury.gov.uk/d/Executive_Summary.pdf" TargetMode="External"/><Relationship Id="rId77" Type="http://schemas.openxmlformats.org/officeDocument/2006/relationships/hyperlink" Target="https://muse-jhu-edu.offcampus.lib.washington.edu/article/772367" TargetMode="External"/><Relationship Id="rId100" Type="http://schemas.openxmlformats.org/officeDocument/2006/relationships/hyperlink" Target="https://papers.ssrn.com/abstract=4335291" TargetMode="External"/><Relationship Id="rId105" Type="http://schemas.openxmlformats.org/officeDocument/2006/relationships/hyperlink" Target="https://www.wri.org/insights/biden-administration-tracking-climate-action-progress" TargetMode="External"/><Relationship Id="rId126" Type="http://schemas.openxmlformats.org/officeDocument/2006/relationships/hyperlink" Target="https://apps.ecology.wa.gov/publications/documents/1201004.pdf" TargetMode="External"/><Relationship Id="rId8" Type="http://schemas.openxmlformats.org/officeDocument/2006/relationships/hyperlink" Target="https://canvas.uw.edu/courses/1614390/pages/course-schedule" TargetMode="External"/><Relationship Id="rId51" Type="http://schemas.openxmlformats.org/officeDocument/2006/relationships/hyperlink" Target="http://courses.washington.edu/pbaf595/Readings/2-3%20-%20En%20and%20CC%20Technologies/HoffertEtAlScience2002.pdf" TargetMode="External"/><Relationship Id="rId72" Type="http://schemas.openxmlformats.org/officeDocument/2006/relationships/hyperlink" Target="https://apnews.com/article/united-states-climate-and-environment-4f8a11616ccc231fae2cbf1e52fc89f9?s=09" TargetMode="External"/><Relationship Id="rId93" Type="http://schemas.openxmlformats.org/officeDocument/2006/relationships/hyperlink" Target="https://doi.org/10.1126/science.aay8750" TargetMode="External"/><Relationship Id="rId98" Type="http://schemas.openxmlformats.org/officeDocument/2006/relationships/hyperlink" Target="https://icapcarbonaction.com/en/icap-pmr-ets-handbook" TargetMode="External"/><Relationship Id="rId121" Type="http://schemas.openxmlformats.org/officeDocument/2006/relationships/hyperlink" Target="https://ecoadapt.org/team/__details/team"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docs.google.com/document/d/1ZpD3alAmXg33_6taM9LaFb4t0twW6glDLRVXIVS9tmk/preview" TargetMode="External"/><Relationship Id="rId46" Type="http://schemas.openxmlformats.org/officeDocument/2006/relationships/hyperlink" Target="https://canvas.uw.edu/courses/1614390" TargetMode="External"/><Relationship Id="rId67" Type="http://schemas.openxmlformats.org/officeDocument/2006/relationships/hyperlink" Target="http://www.ase.tufts.edu/gdae/Pubs/rp/SternDebateReport.pdf" TargetMode="External"/><Relationship Id="rId116" Type="http://schemas.openxmlformats.org/officeDocument/2006/relationships/hyperlink" Target="http://calmatters.org/environment/2022/11/california-revises-climate-change-plan/" TargetMode="External"/><Relationship Id="rId137" Type="http://schemas.openxmlformats.org/officeDocument/2006/relationships/hyperlink" Target="https://canvas.uw.edu/courses/1614390/files/102369293/download?download_frd=1" TargetMode="External"/><Relationship Id="rId20" Type="http://schemas.openxmlformats.org/officeDocument/2006/relationships/hyperlink" Target="https://www.carbonbrief.org/" TargetMode="External"/><Relationship Id="rId41" Type="http://schemas.openxmlformats.org/officeDocument/2006/relationships/hyperlink" Target="https://youtu.be/7yHcXQoR1zA" TargetMode="External"/><Relationship Id="rId62" Type="http://schemas.openxmlformats.org/officeDocument/2006/relationships/hyperlink" Target="https://www.science.org/doi/10.1126/science.abi7813" TargetMode="External"/><Relationship Id="rId83" Type="http://schemas.openxmlformats.org/officeDocument/2006/relationships/hyperlink" Target="https://www.carbonbrief.org/in-depth-qa-what-is-climate-justice%20" TargetMode="External"/><Relationship Id="rId88" Type="http://schemas.openxmlformats.org/officeDocument/2006/relationships/hyperlink" Target="https://www.sei.org/people/derik-broekhoff/" TargetMode="External"/><Relationship Id="rId111" Type="http://schemas.openxmlformats.org/officeDocument/2006/relationships/hyperlink" Target="https://evans.uw.edu/profile/matt-steuerwalt/" TargetMode="External"/><Relationship Id="rId132" Type="http://schemas.openxmlformats.org/officeDocument/2006/relationships/hyperlink" Target="https://canvas.uw.edu/courses/1614390/files/102369290?wrap=1" TargetMode="External"/><Relationship Id="rId15" Type="http://schemas.openxmlformats.org/officeDocument/2006/relationships/hyperlink" Target="https://subscriber-politicopro-com.offcampus.lib.washington.edu/eenews/pub/climatewire" TargetMode="External"/><Relationship Id="rId36" Type="http://schemas.openxmlformats.org/officeDocument/2006/relationships/hyperlink" Target="https://www.ipcc.ch/report/ar6/wg2/downloads/report/IPCC_AR6_WGII_SummaryForPolicymakers.pdf" TargetMode="External"/><Relationship Id="rId57" Type="http://schemas.openxmlformats.org/officeDocument/2006/relationships/hyperlink" Target="https://www.ipcc.ch/report/ar6/wg3/downloads/report/IPCC_AR6_WGIII_Chapter01.pdf" TargetMode="External"/><Relationship Id="rId106" Type="http://schemas.openxmlformats.org/officeDocument/2006/relationships/hyperlink" Target="file:///C:\Users\pig\Dropbox\UW%20ClimatePolicyClass%202023\&#8226;%09https:\www.vox.com\energy-and-environment\21252892\climate-change-democrats-joe-biden-renewable-energy-unions-environmental-justice" TargetMode="External"/><Relationship Id="rId127" Type="http://schemas.openxmlformats.org/officeDocument/2006/relationships/hyperlink" Target="https://canvas.uw.edu/courses/1614390/files/102369447?wrap=1" TargetMode="External"/><Relationship Id="rId10" Type="http://schemas.openxmlformats.org/officeDocument/2006/relationships/hyperlink" Target="https://canvas.uw.edu/courses/1614390/files/100269546?wrap=1" TargetMode="External"/><Relationship Id="rId31" Type="http://schemas.openxmlformats.org/officeDocument/2006/relationships/hyperlink" Target="https://registrar.washington.edu/students/religious-accommodations-request/" TargetMode="External"/><Relationship Id="rId52" Type="http://schemas.openxmlformats.org/officeDocument/2006/relationships/hyperlink" Target="http://www.sciencemag.org.offcampus.lib.washington.edu/cgi/reprint/300/5619/581b.pdf" TargetMode="External"/><Relationship Id="rId73" Type="http://schemas.openxmlformats.org/officeDocument/2006/relationships/hyperlink" Target="https://www.ecosystemmarketplace.com/articles/cop27-key-takeaways-and-whats-nextwri-blog/" TargetMode="External"/><Relationship Id="rId78" Type="http://schemas.openxmlformats.org/officeDocument/2006/relationships/hyperlink" Target="https://www.carbonbrief.org/cop27-key-outcomes-agreed-at-the-un-climate-talks-in-sharm-el-sheikh/" TargetMode="External"/><Relationship Id="rId94" Type="http://schemas.openxmlformats.org/officeDocument/2006/relationships/hyperlink" Target="https://www.carbonpricingleadership.org/report-of-the-highlevel-commission-on-carbon-prices" TargetMode="External"/><Relationship Id="rId99" Type="http://schemas.openxmlformats.org/officeDocument/2006/relationships/hyperlink" Target="https://canvas.uw.edu/courses/1614390" TargetMode="External"/><Relationship Id="rId101" Type="http://schemas.openxmlformats.org/officeDocument/2006/relationships/hyperlink" Target="https://www.rff.org/regions/united-states-and-canada/federal-climate-policy-toolkit/" TargetMode="External"/><Relationship Id="rId122" Type="http://schemas.openxmlformats.org/officeDocument/2006/relationships/hyperlink" Target="https://www.ipcc.ch/report/ar6/wg2/downloads/report/IPCC_AR6_WGII_Chapter01.pdf" TargetMode="External"/><Relationship Id="rId4" Type="http://schemas.openxmlformats.org/officeDocument/2006/relationships/settings" Target="settings.xml"/><Relationship Id="rId9" Type="http://schemas.openxmlformats.org/officeDocument/2006/relationships/hyperlink" Target="mailto:mlazarus@uw.edu" TargetMode="External"/><Relationship Id="rId26" Type="http://schemas.openxmlformats.org/officeDocument/2006/relationships/hyperlink" Target="https://sites.google.com/uw.edu/ischool-learningtech/getting-started-for-students/technology-requirements" TargetMode="External"/><Relationship Id="rId47" Type="http://schemas.openxmlformats.org/officeDocument/2006/relationships/hyperlink" Target="http://www.unep.org/resources/emissions-gap-report-2022" TargetMode="External"/><Relationship Id="rId68" Type="http://schemas.openxmlformats.org/officeDocument/2006/relationships/hyperlink" Target="https://canvas.uw.edu/courses/1614390" TargetMode="External"/><Relationship Id="rId89" Type="http://schemas.openxmlformats.org/officeDocument/2006/relationships/hyperlink" Target="https://ebookcentral-proquest-com.offcampus.lib.washington.edu/lib/washington/detail.action?pq-origsite=primo&amp;docID=5969331%20" TargetMode="External"/><Relationship Id="rId112" Type="http://schemas.openxmlformats.org/officeDocument/2006/relationships/hyperlink" Target="https://doi.org/10.1007/s10584-022-03319-w" TargetMode="External"/><Relationship Id="rId133" Type="http://schemas.openxmlformats.org/officeDocument/2006/relationships/hyperlink" Target="https://canvas.uw.edu/courses/1614390/files/102369290/download?download_frd=1" TargetMode="External"/><Relationship Id="rId16" Type="http://schemas.openxmlformats.org/officeDocument/2006/relationships/hyperlink" Target="https://www.climatechange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56416-7C14-49A6-9CCA-7C42AB1D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6621</Words>
  <Characters>37741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dc:creator>
  <cp:keywords/>
  <dc:description/>
  <cp:lastModifiedBy>Michael Lazarus</cp:lastModifiedBy>
  <cp:revision>2</cp:revision>
  <cp:lastPrinted>2022-12-12T17:50:00Z</cp:lastPrinted>
  <dcterms:created xsi:type="dcterms:W3CDTF">2023-03-10T00:21:00Z</dcterms:created>
  <dcterms:modified xsi:type="dcterms:W3CDTF">2023-03-10T00:21:00Z</dcterms:modified>
</cp:coreProperties>
</file>